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00" w:rsidRPr="00B33216" w:rsidRDefault="007C2000" w:rsidP="00B72D00">
      <w:pPr>
        <w:rPr>
          <w:rFonts w:asciiTheme="majorHAnsi" w:hAnsiTheme="majorHAnsi"/>
          <w:b/>
          <w:sz w:val="22"/>
          <w:szCs w:val="22"/>
        </w:rPr>
      </w:pPr>
      <w:r w:rsidRPr="00B33216">
        <w:rPr>
          <w:rFonts w:asciiTheme="majorHAnsi" w:hAnsiTheme="majorHAnsi"/>
          <w:b/>
          <w:sz w:val="22"/>
          <w:szCs w:val="22"/>
        </w:rPr>
        <w:t xml:space="preserve">Foundations: </w:t>
      </w:r>
      <w:r w:rsidR="00655495" w:rsidRPr="00B33216">
        <w:rPr>
          <w:rFonts w:asciiTheme="majorHAnsi" w:hAnsiTheme="majorHAnsi"/>
          <w:b/>
          <w:sz w:val="22"/>
          <w:szCs w:val="22"/>
        </w:rPr>
        <w:t xml:space="preserve">UNIT </w:t>
      </w:r>
      <w:r w:rsidR="00A6543F" w:rsidRPr="00B33216">
        <w:rPr>
          <w:rFonts w:asciiTheme="majorHAnsi" w:hAnsiTheme="majorHAnsi"/>
          <w:b/>
          <w:sz w:val="22"/>
          <w:szCs w:val="22"/>
        </w:rPr>
        <w:t>1</w:t>
      </w:r>
      <w:r w:rsidRPr="00B33216">
        <w:rPr>
          <w:rFonts w:asciiTheme="majorHAnsi" w:hAnsiTheme="majorHAnsi"/>
          <w:b/>
          <w:sz w:val="22"/>
          <w:szCs w:val="22"/>
        </w:rPr>
        <w:t xml:space="preserve">: </w:t>
      </w:r>
      <w:r w:rsidR="00A6543F" w:rsidRPr="00B33216">
        <w:rPr>
          <w:rFonts w:asciiTheme="majorHAnsi" w:hAnsiTheme="majorHAnsi"/>
          <w:b/>
          <w:sz w:val="22"/>
          <w:szCs w:val="22"/>
        </w:rPr>
        <w:t>History</w:t>
      </w:r>
    </w:p>
    <w:p w:rsidR="007C2000" w:rsidRPr="00B33216" w:rsidRDefault="007C2000" w:rsidP="00B72D00">
      <w:pPr>
        <w:rPr>
          <w:rFonts w:asciiTheme="majorHAnsi" w:hAnsiTheme="majorHAnsi"/>
          <w:b/>
          <w:sz w:val="22"/>
          <w:szCs w:val="22"/>
        </w:rPr>
      </w:pPr>
      <w:r w:rsidRPr="00B33216">
        <w:rPr>
          <w:rFonts w:asciiTheme="majorHAnsi" w:hAnsiTheme="majorHAnsi"/>
          <w:b/>
          <w:sz w:val="22"/>
          <w:szCs w:val="22"/>
        </w:rPr>
        <w:t xml:space="preserve">Homeland Sciences I: UNIT </w:t>
      </w:r>
      <w:r w:rsidR="00A6543F" w:rsidRPr="00B33216">
        <w:rPr>
          <w:rFonts w:asciiTheme="majorHAnsi" w:hAnsiTheme="majorHAnsi"/>
          <w:b/>
          <w:sz w:val="22"/>
          <w:szCs w:val="22"/>
        </w:rPr>
        <w:t>1 and 5</w:t>
      </w:r>
      <w:r w:rsidRPr="00B33216">
        <w:rPr>
          <w:rFonts w:asciiTheme="majorHAnsi" w:hAnsiTheme="majorHAnsi"/>
          <w:b/>
          <w:sz w:val="22"/>
          <w:szCs w:val="22"/>
        </w:rPr>
        <w:t xml:space="preserve">: </w:t>
      </w:r>
      <w:r w:rsidR="00A6543F" w:rsidRPr="00B33216">
        <w:rPr>
          <w:rFonts w:asciiTheme="majorHAnsi" w:hAnsiTheme="majorHAnsi"/>
          <w:b/>
          <w:sz w:val="22"/>
          <w:szCs w:val="22"/>
        </w:rPr>
        <w:t>Counter Terrorism and Border Security</w:t>
      </w:r>
    </w:p>
    <w:p w:rsidR="007C2000" w:rsidRPr="00B33216" w:rsidRDefault="007C2000" w:rsidP="00B72D00">
      <w:pPr>
        <w:rPr>
          <w:rFonts w:asciiTheme="majorHAnsi" w:hAnsiTheme="majorHAnsi"/>
          <w:b/>
          <w:sz w:val="22"/>
          <w:szCs w:val="22"/>
        </w:rPr>
      </w:pPr>
      <w:r w:rsidRPr="00B33216">
        <w:rPr>
          <w:rFonts w:asciiTheme="majorHAnsi" w:hAnsiTheme="majorHAnsi"/>
          <w:b/>
          <w:sz w:val="22"/>
          <w:szCs w:val="22"/>
        </w:rPr>
        <w:t>Homeland Sciences II: UNIT 1: Sociology</w:t>
      </w:r>
    </w:p>
    <w:p w:rsidR="007C2000" w:rsidRPr="00B33216" w:rsidRDefault="007C2000" w:rsidP="00B72D00">
      <w:pPr>
        <w:rPr>
          <w:rFonts w:asciiTheme="majorHAnsi" w:hAnsiTheme="majorHAnsi"/>
          <w:b/>
          <w:sz w:val="22"/>
          <w:szCs w:val="22"/>
        </w:rPr>
      </w:pPr>
      <w:r w:rsidRPr="00B33216">
        <w:rPr>
          <w:rFonts w:asciiTheme="majorHAnsi" w:hAnsiTheme="majorHAnsi"/>
          <w:b/>
          <w:sz w:val="22"/>
          <w:szCs w:val="22"/>
        </w:rPr>
        <w:t xml:space="preserve">AJ I: UNIT </w:t>
      </w:r>
      <w:r w:rsidR="00126EB4" w:rsidRPr="00B33216">
        <w:rPr>
          <w:rFonts w:asciiTheme="majorHAnsi" w:hAnsiTheme="majorHAnsi"/>
          <w:b/>
          <w:sz w:val="22"/>
          <w:szCs w:val="22"/>
        </w:rPr>
        <w:t>1</w:t>
      </w:r>
      <w:proofErr w:type="gramStart"/>
      <w:r w:rsidR="00126EB4" w:rsidRPr="00B33216">
        <w:rPr>
          <w:rFonts w:asciiTheme="majorHAnsi" w:hAnsiTheme="majorHAnsi"/>
          <w:b/>
          <w:sz w:val="22"/>
          <w:szCs w:val="22"/>
        </w:rPr>
        <w:t>,2</w:t>
      </w:r>
      <w:proofErr w:type="gramEnd"/>
      <w:r w:rsidR="00126EB4" w:rsidRPr="00B33216">
        <w:rPr>
          <w:rFonts w:asciiTheme="majorHAnsi" w:hAnsiTheme="majorHAnsi"/>
          <w:b/>
          <w:sz w:val="22"/>
          <w:szCs w:val="22"/>
        </w:rPr>
        <w:t xml:space="preserve"> and </w:t>
      </w:r>
      <w:r w:rsidR="00A6543F" w:rsidRPr="00B33216">
        <w:rPr>
          <w:rFonts w:asciiTheme="majorHAnsi" w:hAnsiTheme="majorHAnsi"/>
          <w:b/>
          <w:sz w:val="22"/>
          <w:szCs w:val="22"/>
        </w:rPr>
        <w:t>5</w:t>
      </w:r>
      <w:r w:rsidRPr="00B33216">
        <w:rPr>
          <w:rFonts w:asciiTheme="majorHAnsi" w:hAnsiTheme="majorHAnsi"/>
          <w:b/>
          <w:sz w:val="22"/>
          <w:szCs w:val="22"/>
        </w:rPr>
        <w:t xml:space="preserve">: </w:t>
      </w:r>
      <w:r w:rsidR="00126EB4" w:rsidRPr="00B33216">
        <w:rPr>
          <w:rFonts w:asciiTheme="majorHAnsi" w:hAnsiTheme="majorHAnsi"/>
          <w:b/>
          <w:sz w:val="22"/>
          <w:szCs w:val="22"/>
        </w:rPr>
        <w:t xml:space="preserve">Courts, Due Process and </w:t>
      </w:r>
      <w:r w:rsidR="00A6543F" w:rsidRPr="00B33216">
        <w:rPr>
          <w:rFonts w:asciiTheme="majorHAnsi" w:hAnsiTheme="majorHAnsi"/>
          <w:b/>
          <w:sz w:val="22"/>
          <w:szCs w:val="22"/>
        </w:rPr>
        <w:t>Policing</w:t>
      </w:r>
    </w:p>
    <w:p w:rsidR="00B72D00" w:rsidRPr="00B33216" w:rsidRDefault="007C2000" w:rsidP="00B72D00">
      <w:pPr>
        <w:rPr>
          <w:rFonts w:asciiTheme="majorHAnsi" w:hAnsiTheme="majorHAnsi"/>
          <w:b/>
          <w:sz w:val="22"/>
          <w:szCs w:val="22"/>
        </w:rPr>
      </w:pPr>
      <w:r w:rsidRPr="00B33216">
        <w:rPr>
          <w:rFonts w:asciiTheme="majorHAnsi" w:hAnsiTheme="majorHAnsi"/>
          <w:b/>
          <w:sz w:val="22"/>
          <w:szCs w:val="22"/>
        </w:rPr>
        <w:t>AJ II: UNIT 5: Careers</w:t>
      </w:r>
    </w:p>
    <w:p w:rsidR="006C5664" w:rsidRPr="00B33216" w:rsidRDefault="006C5664" w:rsidP="00B72D00">
      <w:pPr>
        <w:rPr>
          <w:rFonts w:asciiTheme="majorHAnsi" w:hAnsiTheme="majorHAnsi"/>
          <w:sz w:val="22"/>
          <w:szCs w:val="22"/>
        </w:rPr>
      </w:pPr>
    </w:p>
    <w:p w:rsidR="00B72D00" w:rsidRPr="00B33216" w:rsidRDefault="00B72D00" w:rsidP="00B72D00">
      <w:pPr>
        <w:rPr>
          <w:rFonts w:asciiTheme="majorHAnsi" w:hAnsiTheme="majorHAnsi"/>
          <w:sz w:val="22"/>
          <w:szCs w:val="22"/>
        </w:rPr>
      </w:pPr>
      <w:r w:rsidRPr="00B33216">
        <w:rPr>
          <w:rFonts w:asciiTheme="majorHAnsi" w:hAnsiTheme="majorHAnsi"/>
          <w:b/>
          <w:sz w:val="22"/>
          <w:szCs w:val="22"/>
        </w:rPr>
        <w:t>E</w:t>
      </w:r>
      <w:r w:rsidR="006C5664" w:rsidRPr="00B33216">
        <w:rPr>
          <w:rFonts w:asciiTheme="majorHAnsi" w:hAnsiTheme="majorHAnsi"/>
          <w:b/>
          <w:sz w:val="22"/>
          <w:szCs w:val="22"/>
        </w:rPr>
        <w:t xml:space="preserve">ssential </w:t>
      </w:r>
      <w:r w:rsidRPr="00B33216">
        <w:rPr>
          <w:rFonts w:asciiTheme="majorHAnsi" w:hAnsiTheme="majorHAnsi"/>
          <w:b/>
          <w:sz w:val="22"/>
          <w:szCs w:val="22"/>
        </w:rPr>
        <w:t>Q</w:t>
      </w:r>
      <w:r w:rsidR="006C5664" w:rsidRPr="00B33216">
        <w:rPr>
          <w:rFonts w:asciiTheme="majorHAnsi" w:hAnsiTheme="majorHAnsi"/>
          <w:b/>
          <w:sz w:val="22"/>
          <w:szCs w:val="22"/>
        </w:rPr>
        <w:t>uestion</w:t>
      </w:r>
      <w:r w:rsidRPr="00B33216">
        <w:rPr>
          <w:rFonts w:asciiTheme="majorHAnsi" w:hAnsiTheme="majorHAnsi"/>
          <w:b/>
          <w:sz w:val="22"/>
          <w:szCs w:val="22"/>
        </w:rPr>
        <w:t>:</w:t>
      </w:r>
      <w:r w:rsidRPr="00B33216">
        <w:rPr>
          <w:rFonts w:asciiTheme="majorHAnsi" w:hAnsiTheme="majorHAnsi"/>
          <w:sz w:val="22"/>
          <w:szCs w:val="22"/>
        </w:rPr>
        <w:t xml:space="preserve"> </w:t>
      </w:r>
      <w:r w:rsidR="00A6543F" w:rsidRPr="00B33216">
        <w:rPr>
          <w:rFonts w:asciiTheme="majorHAnsi" w:hAnsiTheme="majorHAnsi"/>
          <w:sz w:val="22"/>
          <w:szCs w:val="22"/>
        </w:rPr>
        <w:t xml:space="preserve">Is it true that men </w:t>
      </w:r>
      <w:r w:rsidR="001B0781" w:rsidRPr="00B33216">
        <w:rPr>
          <w:rFonts w:asciiTheme="majorHAnsi" w:hAnsiTheme="majorHAnsi"/>
          <w:sz w:val="22"/>
          <w:szCs w:val="22"/>
        </w:rPr>
        <w:t xml:space="preserve">are paid </w:t>
      </w:r>
      <w:r w:rsidR="00A6543F" w:rsidRPr="00B33216">
        <w:rPr>
          <w:rFonts w:asciiTheme="majorHAnsi" w:hAnsiTheme="majorHAnsi"/>
          <w:sz w:val="22"/>
          <w:szCs w:val="22"/>
        </w:rPr>
        <w:t xml:space="preserve">more </w:t>
      </w:r>
      <w:r w:rsidR="001B0781" w:rsidRPr="00B33216">
        <w:rPr>
          <w:rFonts w:asciiTheme="majorHAnsi" w:hAnsiTheme="majorHAnsi"/>
          <w:sz w:val="22"/>
          <w:szCs w:val="22"/>
        </w:rPr>
        <w:t xml:space="preserve">for work </w:t>
      </w:r>
      <w:r w:rsidR="00A6543F" w:rsidRPr="00B33216">
        <w:rPr>
          <w:rFonts w:asciiTheme="majorHAnsi" w:hAnsiTheme="majorHAnsi"/>
          <w:sz w:val="22"/>
          <w:szCs w:val="22"/>
        </w:rPr>
        <w:t xml:space="preserve">than </w:t>
      </w:r>
      <w:proofErr w:type="gramStart"/>
      <w:r w:rsidR="00A6543F" w:rsidRPr="00B33216">
        <w:rPr>
          <w:rFonts w:asciiTheme="majorHAnsi" w:hAnsiTheme="majorHAnsi"/>
          <w:sz w:val="22"/>
          <w:szCs w:val="22"/>
        </w:rPr>
        <w:t>women</w:t>
      </w:r>
      <w:proofErr w:type="gramEnd"/>
      <w:r w:rsidR="007C2000" w:rsidRPr="00B33216">
        <w:rPr>
          <w:rFonts w:asciiTheme="majorHAnsi" w:hAnsiTheme="majorHAnsi"/>
          <w:sz w:val="22"/>
          <w:szCs w:val="22"/>
        </w:rPr>
        <w:t xml:space="preserve">? </w:t>
      </w:r>
      <w:r w:rsidR="00A6543F" w:rsidRPr="00B33216">
        <w:rPr>
          <w:rFonts w:asciiTheme="majorHAnsi" w:hAnsiTheme="majorHAnsi"/>
          <w:sz w:val="22"/>
          <w:szCs w:val="22"/>
        </w:rPr>
        <w:t xml:space="preserve"> How are career choices and crim</w:t>
      </w:r>
      <w:r w:rsidR="001B0781" w:rsidRPr="00B33216">
        <w:rPr>
          <w:rFonts w:asciiTheme="majorHAnsi" w:hAnsiTheme="majorHAnsi"/>
          <w:sz w:val="22"/>
          <w:szCs w:val="22"/>
        </w:rPr>
        <w:t>inal justice</w:t>
      </w:r>
      <w:r w:rsidR="00A6543F" w:rsidRPr="00B33216">
        <w:rPr>
          <w:rFonts w:asciiTheme="majorHAnsi" w:hAnsiTheme="majorHAnsi"/>
          <w:sz w:val="22"/>
          <w:szCs w:val="22"/>
        </w:rPr>
        <w:t xml:space="preserve"> impacted by gender? </w:t>
      </w:r>
    </w:p>
    <w:p w:rsidR="00BE61A6" w:rsidRPr="00B33216" w:rsidRDefault="00BE61A6" w:rsidP="00B72D00">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1458"/>
        <w:gridCol w:w="8118"/>
      </w:tblGrid>
      <w:tr w:rsidR="00B72D00" w:rsidRPr="00B33216" w:rsidTr="00B72D00">
        <w:tc>
          <w:tcPr>
            <w:tcW w:w="1458" w:type="dxa"/>
          </w:tcPr>
          <w:p w:rsidR="00B72D00" w:rsidRPr="00B33216" w:rsidRDefault="00B72D00" w:rsidP="00B72D00">
            <w:pPr>
              <w:rPr>
                <w:rFonts w:asciiTheme="majorHAnsi" w:hAnsiTheme="majorHAnsi"/>
                <w:b/>
                <w:sz w:val="22"/>
                <w:szCs w:val="22"/>
              </w:rPr>
            </w:pPr>
            <w:r w:rsidRPr="00B33216">
              <w:rPr>
                <w:rFonts w:asciiTheme="majorHAnsi" w:hAnsiTheme="majorHAnsi"/>
                <w:b/>
                <w:sz w:val="22"/>
                <w:szCs w:val="22"/>
              </w:rPr>
              <w:t xml:space="preserve">Lesson Title </w:t>
            </w:r>
          </w:p>
        </w:tc>
        <w:tc>
          <w:tcPr>
            <w:tcW w:w="8118" w:type="dxa"/>
          </w:tcPr>
          <w:p w:rsidR="00B72D00" w:rsidRPr="00B33216" w:rsidRDefault="007C2000" w:rsidP="00B72D00">
            <w:pPr>
              <w:rPr>
                <w:rFonts w:asciiTheme="majorHAnsi" w:hAnsiTheme="majorHAnsi"/>
                <w:b/>
                <w:sz w:val="22"/>
                <w:szCs w:val="22"/>
              </w:rPr>
            </w:pPr>
            <w:r w:rsidRPr="00B33216">
              <w:rPr>
                <w:rFonts w:asciiTheme="majorHAnsi" w:hAnsiTheme="majorHAnsi"/>
                <w:b/>
                <w:sz w:val="22"/>
                <w:szCs w:val="22"/>
              </w:rPr>
              <w:t>Gender and Risk Perception</w:t>
            </w:r>
          </w:p>
        </w:tc>
      </w:tr>
      <w:tr w:rsidR="00B72D00" w:rsidRPr="00B33216" w:rsidTr="00B72D00">
        <w:tc>
          <w:tcPr>
            <w:tcW w:w="1458" w:type="dxa"/>
          </w:tcPr>
          <w:p w:rsidR="00B72D00" w:rsidRPr="00B33216" w:rsidRDefault="00B72D00" w:rsidP="00B72D00">
            <w:pPr>
              <w:rPr>
                <w:rFonts w:asciiTheme="majorHAnsi" w:hAnsiTheme="majorHAnsi"/>
                <w:b/>
                <w:sz w:val="22"/>
                <w:szCs w:val="22"/>
              </w:rPr>
            </w:pPr>
            <w:r w:rsidRPr="00B33216">
              <w:rPr>
                <w:rFonts w:asciiTheme="majorHAnsi" w:hAnsiTheme="majorHAnsi"/>
                <w:b/>
                <w:sz w:val="22"/>
                <w:szCs w:val="22"/>
              </w:rPr>
              <w:t xml:space="preserve">Key Points </w:t>
            </w:r>
          </w:p>
        </w:tc>
        <w:tc>
          <w:tcPr>
            <w:tcW w:w="8118" w:type="dxa"/>
          </w:tcPr>
          <w:p w:rsidR="00B72D00" w:rsidRPr="00B33216" w:rsidRDefault="007C2000" w:rsidP="00B72D00">
            <w:pPr>
              <w:pStyle w:val="ListParagraph"/>
              <w:numPr>
                <w:ilvl w:val="0"/>
                <w:numId w:val="4"/>
              </w:numPr>
              <w:rPr>
                <w:rFonts w:asciiTheme="majorHAnsi" w:hAnsiTheme="majorHAnsi"/>
                <w:sz w:val="22"/>
                <w:szCs w:val="22"/>
              </w:rPr>
            </w:pPr>
            <w:r w:rsidRPr="00B33216">
              <w:rPr>
                <w:rFonts w:asciiTheme="majorHAnsi" w:hAnsiTheme="majorHAnsi"/>
                <w:sz w:val="22"/>
                <w:szCs w:val="22"/>
              </w:rPr>
              <w:t xml:space="preserve">Studies show that gender impacts risk </w:t>
            </w:r>
            <w:r w:rsidR="00A6543F" w:rsidRPr="00B33216">
              <w:rPr>
                <w:rFonts w:asciiTheme="majorHAnsi" w:hAnsiTheme="majorHAnsi"/>
                <w:sz w:val="22"/>
                <w:szCs w:val="22"/>
              </w:rPr>
              <w:t xml:space="preserve">of </w:t>
            </w:r>
            <w:r w:rsidR="001B0781" w:rsidRPr="00B33216">
              <w:rPr>
                <w:rFonts w:asciiTheme="majorHAnsi" w:hAnsiTheme="majorHAnsi"/>
                <w:sz w:val="22"/>
                <w:szCs w:val="22"/>
              </w:rPr>
              <w:t xml:space="preserve">both </w:t>
            </w:r>
            <w:r w:rsidR="00A6543F" w:rsidRPr="00B33216">
              <w:rPr>
                <w:rFonts w:asciiTheme="majorHAnsi" w:hAnsiTheme="majorHAnsi"/>
                <w:sz w:val="22"/>
                <w:szCs w:val="22"/>
              </w:rPr>
              <w:t>committing crime and becoming a victim of crime</w:t>
            </w:r>
            <w:r w:rsidRPr="00B33216">
              <w:rPr>
                <w:rFonts w:asciiTheme="majorHAnsi" w:hAnsiTheme="majorHAnsi"/>
                <w:sz w:val="22"/>
                <w:szCs w:val="22"/>
              </w:rPr>
              <w:t xml:space="preserve">. </w:t>
            </w:r>
          </w:p>
          <w:p w:rsidR="00B44E0F" w:rsidRPr="00B33216" w:rsidRDefault="00B44E0F" w:rsidP="00B72D00">
            <w:pPr>
              <w:pStyle w:val="ListParagraph"/>
              <w:numPr>
                <w:ilvl w:val="0"/>
                <w:numId w:val="4"/>
              </w:numPr>
              <w:rPr>
                <w:rFonts w:asciiTheme="majorHAnsi" w:hAnsiTheme="majorHAnsi"/>
                <w:sz w:val="22"/>
                <w:szCs w:val="22"/>
              </w:rPr>
            </w:pPr>
            <w:r w:rsidRPr="00B33216">
              <w:rPr>
                <w:rFonts w:asciiTheme="majorHAnsi" w:hAnsiTheme="majorHAnsi"/>
                <w:sz w:val="22"/>
                <w:szCs w:val="22"/>
              </w:rPr>
              <w:t xml:space="preserve">How would </w:t>
            </w:r>
            <w:r w:rsidR="001B0781" w:rsidRPr="00B33216">
              <w:rPr>
                <w:rFonts w:asciiTheme="majorHAnsi" w:hAnsiTheme="majorHAnsi"/>
                <w:sz w:val="22"/>
                <w:szCs w:val="22"/>
              </w:rPr>
              <w:t xml:space="preserve">workplace attitudes </w:t>
            </w:r>
            <w:proofErr w:type="gramStart"/>
            <w:r w:rsidR="001B0781" w:rsidRPr="00B33216">
              <w:rPr>
                <w:rFonts w:asciiTheme="majorHAnsi" w:hAnsiTheme="majorHAnsi"/>
                <w:sz w:val="22"/>
                <w:szCs w:val="22"/>
              </w:rPr>
              <w:t xml:space="preserve">be impacted between people </w:t>
            </w:r>
            <w:r w:rsidRPr="00B33216">
              <w:rPr>
                <w:rFonts w:asciiTheme="majorHAnsi" w:hAnsiTheme="majorHAnsi"/>
                <w:sz w:val="22"/>
                <w:szCs w:val="22"/>
              </w:rPr>
              <w:t>shared experience but earned a different amount of pay for the same job</w:t>
            </w:r>
            <w:proofErr w:type="gramEnd"/>
            <w:r w:rsidRPr="00B33216">
              <w:rPr>
                <w:rFonts w:asciiTheme="majorHAnsi" w:hAnsiTheme="majorHAnsi"/>
                <w:sz w:val="22"/>
                <w:szCs w:val="22"/>
              </w:rPr>
              <w:t xml:space="preserve">? </w:t>
            </w:r>
          </w:p>
          <w:p w:rsidR="00B44E0F" w:rsidRPr="00B33216" w:rsidRDefault="00B44E0F" w:rsidP="00B44E0F">
            <w:pPr>
              <w:pStyle w:val="ListParagraph"/>
              <w:numPr>
                <w:ilvl w:val="0"/>
                <w:numId w:val="4"/>
              </w:numPr>
              <w:rPr>
                <w:rFonts w:asciiTheme="majorHAnsi" w:hAnsiTheme="majorHAnsi"/>
                <w:sz w:val="22"/>
                <w:szCs w:val="22"/>
              </w:rPr>
            </w:pPr>
            <w:r w:rsidRPr="00B33216">
              <w:rPr>
                <w:rFonts w:asciiTheme="majorHAnsi" w:hAnsiTheme="majorHAnsi"/>
                <w:sz w:val="22"/>
                <w:szCs w:val="22"/>
              </w:rPr>
              <w:t xml:space="preserve">Employers list essential tasks for </w:t>
            </w:r>
            <w:r w:rsidR="001B0781" w:rsidRPr="00B33216">
              <w:rPr>
                <w:rFonts w:asciiTheme="majorHAnsi" w:hAnsiTheme="majorHAnsi"/>
                <w:sz w:val="22"/>
                <w:szCs w:val="22"/>
              </w:rPr>
              <w:t>a work</w:t>
            </w:r>
            <w:r w:rsidRPr="00B33216">
              <w:rPr>
                <w:rFonts w:asciiTheme="majorHAnsi" w:hAnsiTheme="majorHAnsi"/>
                <w:sz w:val="22"/>
                <w:szCs w:val="22"/>
              </w:rPr>
              <w:t xml:space="preserve"> position. </w:t>
            </w:r>
            <w:proofErr w:type="gramStart"/>
            <w:r w:rsidRPr="00B33216">
              <w:rPr>
                <w:rFonts w:asciiTheme="majorHAnsi" w:hAnsiTheme="majorHAnsi"/>
                <w:sz w:val="22"/>
                <w:szCs w:val="22"/>
              </w:rPr>
              <w:t>Should someone be hired</w:t>
            </w:r>
            <w:proofErr w:type="gramEnd"/>
            <w:r w:rsidRPr="00B33216">
              <w:rPr>
                <w:rFonts w:asciiTheme="majorHAnsi" w:hAnsiTheme="majorHAnsi"/>
                <w:sz w:val="22"/>
                <w:szCs w:val="22"/>
              </w:rPr>
              <w:t xml:space="preserve"> for a job if they are not capable of completing all of the essential tasks? </w:t>
            </w:r>
          </w:p>
          <w:p w:rsidR="007C2000" w:rsidRPr="00B33216" w:rsidRDefault="00B44E0F" w:rsidP="00B44E0F">
            <w:pPr>
              <w:pStyle w:val="ListParagraph"/>
              <w:numPr>
                <w:ilvl w:val="0"/>
                <w:numId w:val="4"/>
              </w:numPr>
              <w:rPr>
                <w:rFonts w:asciiTheme="majorHAnsi" w:hAnsiTheme="majorHAnsi"/>
                <w:sz w:val="22"/>
                <w:szCs w:val="22"/>
              </w:rPr>
            </w:pPr>
            <w:r w:rsidRPr="00B33216">
              <w:rPr>
                <w:rFonts w:asciiTheme="majorHAnsi" w:hAnsiTheme="majorHAnsi"/>
                <w:sz w:val="22"/>
                <w:szCs w:val="22"/>
              </w:rPr>
              <w:t xml:space="preserve">If a person cannot do all of his or her assigned tasks, should other workers have to fill in? </w:t>
            </w:r>
            <w:r w:rsidR="007C2000" w:rsidRPr="00B33216">
              <w:rPr>
                <w:rFonts w:asciiTheme="majorHAnsi" w:hAnsiTheme="majorHAnsi"/>
                <w:sz w:val="22"/>
                <w:szCs w:val="22"/>
              </w:rPr>
              <w:t xml:space="preserve"> </w:t>
            </w:r>
            <w:r w:rsidR="001B0781" w:rsidRPr="00B33216">
              <w:rPr>
                <w:rFonts w:asciiTheme="majorHAnsi" w:hAnsiTheme="majorHAnsi"/>
                <w:sz w:val="22"/>
                <w:szCs w:val="22"/>
              </w:rPr>
              <w:t xml:space="preserve">How </w:t>
            </w:r>
            <w:proofErr w:type="gramStart"/>
            <w:r w:rsidR="001B0781" w:rsidRPr="00B33216">
              <w:rPr>
                <w:rFonts w:asciiTheme="majorHAnsi" w:hAnsiTheme="majorHAnsi"/>
                <w:sz w:val="22"/>
                <w:szCs w:val="22"/>
              </w:rPr>
              <w:t>should team members who share work be paid</w:t>
            </w:r>
            <w:proofErr w:type="gramEnd"/>
            <w:r w:rsidR="001B0781" w:rsidRPr="00B33216">
              <w:rPr>
                <w:rFonts w:asciiTheme="majorHAnsi" w:hAnsiTheme="majorHAnsi"/>
                <w:sz w:val="22"/>
                <w:szCs w:val="22"/>
              </w:rPr>
              <w:t>?</w:t>
            </w:r>
          </w:p>
        </w:tc>
      </w:tr>
      <w:tr w:rsidR="00B72D00" w:rsidRPr="00B33216" w:rsidTr="00B72D00">
        <w:tc>
          <w:tcPr>
            <w:tcW w:w="1458" w:type="dxa"/>
          </w:tcPr>
          <w:p w:rsidR="00B72D00" w:rsidRPr="00B33216" w:rsidRDefault="00B72D00" w:rsidP="00B72D00">
            <w:pPr>
              <w:rPr>
                <w:rFonts w:asciiTheme="majorHAnsi" w:hAnsiTheme="majorHAnsi"/>
                <w:b/>
                <w:sz w:val="22"/>
                <w:szCs w:val="22"/>
              </w:rPr>
            </w:pPr>
            <w:r w:rsidRPr="00B33216">
              <w:rPr>
                <w:rFonts w:asciiTheme="majorHAnsi" w:hAnsiTheme="majorHAnsi"/>
                <w:b/>
                <w:sz w:val="22"/>
                <w:szCs w:val="22"/>
              </w:rPr>
              <w:t xml:space="preserve">Objective(s) </w:t>
            </w:r>
          </w:p>
        </w:tc>
        <w:tc>
          <w:tcPr>
            <w:tcW w:w="8118" w:type="dxa"/>
          </w:tcPr>
          <w:p w:rsidR="00B72D00" w:rsidRPr="00B33216" w:rsidRDefault="00E456C1" w:rsidP="00B44E0F">
            <w:pPr>
              <w:pStyle w:val="ListParagraph"/>
              <w:ind w:left="0"/>
              <w:rPr>
                <w:rFonts w:asciiTheme="majorHAnsi" w:hAnsiTheme="majorHAnsi"/>
                <w:sz w:val="22"/>
                <w:szCs w:val="22"/>
              </w:rPr>
            </w:pPr>
            <w:r w:rsidRPr="00B33216">
              <w:rPr>
                <w:rFonts w:asciiTheme="majorHAnsi" w:hAnsiTheme="majorHAnsi"/>
                <w:sz w:val="22"/>
                <w:szCs w:val="22"/>
              </w:rPr>
              <w:t>After the session students will (be able to):</w:t>
            </w:r>
          </w:p>
          <w:p w:rsidR="007C2000" w:rsidRPr="00B33216" w:rsidRDefault="001B0781" w:rsidP="00B44E0F">
            <w:pPr>
              <w:pStyle w:val="ListParagraph"/>
              <w:numPr>
                <w:ilvl w:val="0"/>
                <w:numId w:val="20"/>
              </w:numPr>
              <w:rPr>
                <w:rFonts w:asciiTheme="majorHAnsi" w:hAnsiTheme="majorHAnsi"/>
                <w:sz w:val="22"/>
                <w:szCs w:val="22"/>
              </w:rPr>
            </w:pPr>
            <w:r w:rsidRPr="00B33216">
              <w:rPr>
                <w:rFonts w:asciiTheme="majorHAnsi" w:hAnsiTheme="majorHAnsi"/>
                <w:sz w:val="22"/>
                <w:szCs w:val="22"/>
              </w:rPr>
              <w:t xml:space="preserve">Identify </w:t>
            </w:r>
            <w:r w:rsidR="00B44E0F" w:rsidRPr="00B33216">
              <w:rPr>
                <w:rFonts w:asciiTheme="majorHAnsi" w:hAnsiTheme="majorHAnsi"/>
                <w:sz w:val="22"/>
                <w:szCs w:val="22"/>
              </w:rPr>
              <w:t xml:space="preserve">essential tasks in a </w:t>
            </w:r>
            <w:r w:rsidRPr="00B33216">
              <w:rPr>
                <w:rFonts w:asciiTheme="majorHAnsi" w:hAnsiTheme="majorHAnsi"/>
                <w:sz w:val="22"/>
                <w:szCs w:val="22"/>
              </w:rPr>
              <w:t xml:space="preserve">sample </w:t>
            </w:r>
            <w:r w:rsidR="00B44E0F" w:rsidRPr="00B33216">
              <w:rPr>
                <w:rFonts w:asciiTheme="majorHAnsi" w:hAnsiTheme="majorHAnsi"/>
                <w:sz w:val="22"/>
                <w:szCs w:val="22"/>
              </w:rPr>
              <w:t>job description</w:t>
            </w:r>
            <w:r w:rsidR="007C2000" w:rsidRPr="00B33216">
              <w:rPr>
                <w:rFonts w:asciiTheme="majorHAnsi" w:hAnsiTheme="majorHAnsi"/>
                <w:sz w:val="22"/>
                <w:szCs w:val="22"/>
              </w:rPr>
              <w:t xml:space="preserve">. </w:t>
            </w:r>
          </w:p>
          <w:p w:rsidR="007C2000" w:rsidRPr="00B33216" w:rsidRDefault="007C2000" w:rsidP="00B44E0F">
            <w:pPr>
              <w:pStyle w:val="ListParagraph"/>
              <w:numPr>
                <w:ilvl w:val="0"/>
                <w:numId w:val="20"/>
              </w:numPr>
              <w:rPr>
                <w:rFonts w:asciiTheme="majorHAnsi" w:hAnsiTheme="majorHAnsi"/>
                <w:sz w:val="22"/>
                <w:szCs w:val="22"/>
              </w:rPr>
            </w:pPr>
            <w:r w:rsidRPr="00B33216">
              <w:rPr>
                <w:rFonts w:asciiTheme="majorHAnsi" w:hAnsiTheme="majorHAnsi"/>
                <w:sz w:val="22"/>
                <w:szCs w:val="22"/>
              </w:rPr>
              <w:t xml:space="preserve">Understand </w:t>
            </w:r>
            <w:r w:rsidR="00B44E0F" w:rsidRPr="00B33216">
              <w:rPr>
                <w:rFonts w:asciiTheme="majorHAnsi" w:hAnsiTheme="majorHAnsi"/>
                <w:sz w:val="22"/>
                <w:szCs w:val="22"/>
              </w:rPr>
              <w:t>that collecting information on rates of pay is complicated b</w:t>
            </w:r>
            <w:r w:rsidR="001B0781" w:rsidRPr="00B33216">
              <w:rPr>
                <w:rFonts w:asciiTheme="majorHAnsi" w:hAnsiTheme="majorHAnsi"/>
                <w:sz w:val="22"/>
                <w:szCs w:val="22"/>
              </w:rPr>
              <w:t xml:space="preserve">ecause </w:t>
            </w:r>
            <w:r w:rsidR="00B44E0F" w:rsidRPr="00B33216">
              <w:rPr>
                <w:rFonts w:asciiTheme="majorHAnsi" w:hAnsiTheme="majorHAnsi"/>
                <w:sz w:val="22"/>
                <w:szCs w:val="22"/>
              </w:rPr>
              <w:t xml:space="preserve">different organizations keep </w:t>
            </w:r>
            <w:r w:rsidR="001B0781" w:rsidRPr="00B33216">
              <w:rPr>
                <w:rFonts w:asciiTheme="majorHAnsi" w:hAnsiTheme="majorHAnsi"/>
                <w:sz w:val="22"/>
                <w:szCs w:val="22"/>
              </w:rPr>
              <w:t>different records to which data collectors may not have access.</w:t>
            </w:r>
            <w:r w:rsidRPr="00B33216">
              <w:rPr>
                <w:rFonts w:asciiTheme="majorHAnsi" w:hAnsiTheme="majorHAnsi"/>
                <w:sz w:val="22"/>
                <w:szCs w:val="22"/>
              </w:rPr>
              <w:t xml:space="preserve"> </w:t>
            </w:r>
          </w:p>
          <w:p w:rsidR="007C2000" w:rsidRPr="00B33216" w:rsidRDefault="00B44E0F" w:rsidP="001B0781">
            <w:pPr>
              <w:pStyle w:val="ListParagraph"/>
              <w:numPr>
                <w:ilvl w:val="0"/>
                <w:numId w:val="20"/>
              </w:numPr>
              <w:rPr>
                <w:rFonts w:asciiTheme="majorHAnsi" w:hAnsiTheme="majorHAnsi"/>
                <w:sz w:val="22"/>
                <w:szCs w:val="22"/>
              </w:rPr>
            </w:pPr>
            <w:r w:rsidRPr="00B33216">
              <w:rPr>
                <w:rFonts w:asciiTheme="majorHAnsi" w:hAnsiTheme="majorHAnsi"/>
                <w:sz w:val="22"/>
                <w:szCs w:val="22"/>
              </w:rPr>
              <w:t xml:space="preserve">Evaluate </w:t>
            </w:r>
            <w:proofErr w:type="gramStart"/>
            <w:r w:rsidR="001B0781" w:rsidRPr="00B33216">
              <w:rPr>
                <w:rFonts w:asciiTheme="majorHAnsi" w:hAnsiTheme="majorHAnsi"/>
                <w:sz w:val="22"/>
                <w:szCs w:val="22"/>
              </w:rPr>
              <w:t xml:space="preserve">personal </w:t>
            </w:r>
            <w:r w:rsidRPr="00B33216">
              <w:rPr>
                <w:rFonts w:asciiTheme="majorHAnsi" w:hAnsiTheme="majorHAnsi"/>
                <w:sz w:val="22"/>
                <w:szCs w:val="22"/>
              </w:rPr>
              <w:t>beliefs about charac</w:t>
            </w:r>
            <w:r w:rsidR="001B0781" w:rsidRPr="00B33216">
              <w:rPr>
                <w:rFonts w:asciiTheme="majorHAnsi" w:hAnsiTheme="majorHAnsi"/>
                <w:sz w:val="22"/>
                <w:szCs w:val="22"/>
              </w:rPr>
              <w:t>teristics of a worker and how assumptions</w:t>
            </w:r>
            <w:r w:rsidRPr="00B33216">
              <w:rPr>
                <w:rFonts w:asciiTheme="majorHAnsi" w:hAnsiTheme="majorHAnsi"/>
                <w:sz w:val="22"/>
                <w:szCs w:val="22"/>
              </w:rPr>
              <w:t xml:space="preserve"> influence perception of worker capability</w:t>
            </w:r>
            <w:proofErr w:type="gramEnd"/>
            <w:r w:rsidR="007C2000" w:rsidRPr="00B33216">
              <w:rPr>
                <w:rFonts w:asciiTheme="majorHAnsi" w:hAnsiTheme="majorHAnsi"/>
                <w:sz w:val="22"/>
                <w:szCs w:val="22"/>
              </w:rPr>
              <w:t xml:space="preserve">. </w:t>
            </w:r>
          </w:p>
        </w:tc>
      </w:tr>
      <w:tr w:rsidR="00B72D00" w:rsidRPr="00B33216" w:rsidTr="00B72D00">
        <w:tc>
          <w:tcPr>
            <w:tcW w:w="1458" w:type="dxa"/>
          </w:tcPr>
          <w:p w:rsidR="00B72D00" w:rsidRPr="00B33216" w:rsidRDefault="00B72D00" w:rsidP="00B72D00">
            <w:pPr>
              <w:rPr>
                <w:rFonts w:asciiTheme="majorHAnsi" w:hAnsiTheme="majorHAnsi"/>
                <w:b/>
                <w:sz w:val="22"/>
                <w:szCs w:val="22"/>
              </w:rPr>
            </w:pPr>
            <w:r w:rsidRPr="00B33216">
              <w:rPr>
                <w:rFonts w:asciiTheme="majorHAnsi" w:hAnsiTheme="majorHAnsi"/>
                <w:b/>
                <w:sz w:val="22"/>
                <w:szCs w:val="22"/>
              </w:rPr>
              <w:t xml:space="preserve">Resources </w:t>
            </w:r>
          </w:p>
        </w:tc>
        <w:tc>
          <w:tcPr>
            <w:tcW w:w="8118" w:type="dxa"/>
          </w:tcPr>
          <w:p w:rsidR="007C2000" w:rsidRPr="00B33216" w:rsidRDefault="00B44E0F" w:rsidP="00B72D00">
            <w:pPr>
              <w:pStyle w:val="ListParagraph"/>
              <w:numPr>
                <w:ilvl w:val="0"/>
                <w:numId w:val="5"/>
              </w:numPr>
              <w:rPr>
                <w:rFonts w:asciiTheme="majorHAnsi" w:hAnsiTheme="majorHAnsi" w:cs="Times"/>
                <w:sz w:val="22"/>
                <w:szCs w:val="22"/>
              </w:rPr>
            </w:pPr>
            <w:r w:rsidRPr="00B33216">
              <w:rPr>
                <w:rFonts w:asciiTheme="majorHAnsi" w:hAnsiTheme="majorHAnsi"/>
                <w:color w:val="103CC0"/>
                <w:sz w:val="22"/>
                <w:szCs w:val="22"/>
              </w:rPr>
              <w:t xml:space="preserve">Recording of Tammie Jo Shultz air traffic </w:t>
            </w:r>
            <w:r w:rsidR="001B0781" w:rsidRPr="00B33216">
              <w:rPr>
                <w:rFonts w:asciiTheme="majorHAnsi" w:hAnsiTheme="majorHAnsi"/>
                <w:color w:val="103CC0"/>
                <w:sz w:val="22"/>
                <w:szCs w:val="22"/>
              </w:rPr>
              <w:t>transmission while</w:t>
            </w:r>
            <w:r w:rsidRPr="00B33216">
              <w:rPr>
                <w:rFonts w:asciiTheme="majorHAnsi" w:hAnsiTheme="majorHAnsi"/>
                <w:color w:val="103CC0"/>
                <w:sz w:val="22"/>
                <w:szCs w:val="22"/>
              </w:rPr>
              <w:t xml:space="preserve"> landing a plane with a failed engine</w:t>
            </w:r>
            <w:r w:rsidR="007C2000" w:rsidRPr="00B33216">
              <w:rPr>
                <w:rFonts w:asciiTheme="majorHAnsi" w:hAnsiTheme="majorHAnsi"/>
                <w:color w:val="103CC0"/>
                <w:sz w:val="22"/>
                <w:szCs w:val="22"/>
              </w:rPr>
              <w:t xml:space="preserve">. </w:t>
            </w:r>
            <w:r w:rsidR="00B72D00" w:rsidRPr="00B33216">
              <w:rPr>
                <w:rFonts w:asciiTheme="majorHAnsi" w:hAnsiTheme="majorHAnsi"/>
                <w:color w:val="103CC0"/>
                <w:sz w:val="22"/>
                <w:szCs w:val="22"/>
              </w:rPr>
              <w:t xml:space="preserve"> </w:t>
            </w:r>
          </w:p>
          <w:p w:rsidR="00B72D00" w:rsidRPr="00B33216" w:rsidRDefault="00B44E0F" w:rsidP="00B72D00">
            <w:pPr>
              <w:pStyle w:val="ListParagraph"/>
              <w:numPr>
                <w:ilvl w:val="0"/>
                <w:numId w:val="5"/>
              </w:numPr>
              <w:rPr>
                <w:rFonts w:asciiTheme="majorHAnsi" w:hAnsiTheme="majorHAnsi" w:cs="Times"/>
                <w:sz w:val="22"/>
                <w:szCs w:val="22"/>
              </w:rPr>
            </w:pPr>
            <w:r w:rsidRPr="00B33216">
              <w:rPr>
                <w:rFonts w:asciiTheme="majorHAnsi" w:hAnsiTheme="majorHAnsi" w:cs="Times"/>
                <w:sz w:val="22"/>
                <w:szCs w:val="22"/>
              </w:rPr>
              <w:t>Department of Labor</w:t>
            </w:r>
            <w:r w:rsidR="001B0781" w:rsidRPr="00B33216">
              <w:rPr>
                <w:rFonts w:asciiTheme="majorHAnsi" w:hAnsiTheme="majorHAnsi" w:cs="Times"/>
                <w:sz w:val="22"/>
                <w:szCs w:val="22"/>
              </w:rPr>
              <w:t>/</w:t>
            </w:r>
            <w:r w:rsidRPr="00B33216">
              <w:rPr>
                <w:rFonts w:asciiTheme="majorHAnsi" w:hAnsiTheme="majorHAnsi" w:cs="Times"/>
                <w:sz w:val="22"/>
                <w:szCs w:val="22"/>
              </w:rPr>
              <w:t>Women’s Bureau</w:t>
            </w:r>
            <w:r w:rsidR="001B0781" w:rsidRPr="00B33216">
              <w:rPr>
                <w:rFonts w:asciiTheme="majorHAnsi" w:hAnsiTheme="majorHAnsi" w:cs="Times"/>
                <w:sz w:val="22"/>
                <w:szCs w:val="22"/>
              </w:rPr>
              <w:t xml:space="preserve">: </w:t>
            </w:r>
            <w:r w:rsidRPr="00B33216">
              <w:rPr>
                <w:rFonts w:asciiTheme="majorHAnsi" w:hAnsiTheme="majorHAnsi" w:cs="Times"/>
                <w:sz w:val="22"/>
                <w:szCs w:val="22"/>
              </w:rPr>
              <w:t xml:space="preserve"> Issue Brief on Wage Gap</w:t>
            </w:r>
          </w:p>
          <w:p w:rsidR="00B44E0F" w:rsidRPr="00B33216" w:rsidRDefault="00B33216" w:rsidP="00B44E0F">
            <w:pPr>
              <w:rPr>
                <w:rFonts w:asciiTheme="majorHAnsi" w:hAnsiTheme="majorHAnsi" w:cs="Times"/>
                <w:sz w:val="22"/>
                <w:szCs w:val="22"/>
              </w:rPr>
            </w:pPr>
            <w:hyperlink r:id="rId5" w:history="1">
              <w:r w:rsidR="00B44E0F" w:rsidRPr="00B33216">
                <w:rPr>
                  <w:rStyle w:val="Hyperlink"/>
                  <w:rFonts w:asciiTheme="majorHAnsi" w:hAnsiTheme="majorHAnsi" w:cs="Times"/>
                  <w:sz w:val="22"/>
                  <w:szCs w:val="22"/>
                </w:rPr>
                <w:t>https://www.dol.gov/wb/resources/Womens_Earnings_and_the_Wage_Gap_17.pdf</w:t>
              </w:r>
            </w:hyperlink>
          </w:p>
          <w:p w:rsidR="007C2000" w:rsidRPr="00B33216" w:rsidRDefault="00126EB4" w:rsidP="002708DB">
            <w:pPr>
              <w:pStyle w:val="ListParagraph"/>
              <w:numPr>
                <w:ilvl w:val="0"/>
                <w:numId w:val="5"/>
              </w:numPr>
              <w:rPr>
                <w:rFonts w:asciiTheme="majorHAnsi" w:hAnsiTheme="majorHAnsi" w:cs="Times"/>
                <w:sz w:val="22"/>
                <w:szCs w:val="22"/>
              </w:rPr>
            </w:pPr>
            <w:r w:rsidRPr="00B33216">
              <w:rPr>
                <w:rFonts w:asciiTheme="majorHAnsi" w:hAnsiTheme="majorHAnsi" w:cs="Times"/>
                <w:sz w:val="22"/>
                <w:szCs w:val="22"/>
              </w:rPr>
              <w:t>Slide Deck from American Bar Association on Wage Gap</w:t>
            </w:r>
          </w:p>
          <w:p w:rsidR="00126EB4" w:rsidRPr="00B33216" w:rsidRDefault="00B33216" w:rsidP="00126EB4">
            <w:pPr>
              <w:rPr>
                <w:rFonts w:asciiTheme="majorHAnsi" w:hAnsiTheme="majorHAnsi" w:cs="Times"/>
                <w:sz w:val="22"/>
                <w:szCs w:val="22"/>
              </w:rPr>
            </w:pPr>
            <w:hyperlink r:id="rId6" w:history="1">
              <w:r w:rsidR="00126EB4" w:rsidRPr="00B33216">
                <w:rPr>
                  <w:rStyle w:val="Hyperlink"/>
                  <w:rFonts w:asciiTheme="majorHAnsi" w:hAnsiTheme="majorHAnsi" w:cs="Times"/>
                  <w:sz w:val="22"/>
                  <w:szCs w:val="22"/>
                </w:rPr>
                <w:t>https://www.americanbar.org/content/dam/aba/administrative/young_lawyers/meetings/2017/Midyear/materials/bridging_the_gap.authcheckdam.pdf</w:t>
              </w:r>
            </w:hyperlink>
          </w:p>
          <w:p w:rsidR="00126EB4" w:rsidRPr="00B33216" w:rsidRDefault="00126EB4" w:rsidP="00126EB4">
            <w:pPr>
              <w:pStyle w:val="ListParagraph"/>
              <w:numPr>
                <w:ilvl w:val="0"/>
                <w:numId w:val="5"/>
              </w:numPr>
              <w:rPr>
                <w:rFonts w:asciiTheme="majorHAnsi" w:hAnsiTheme="majorHAnsi" w:cs="Times"/>
                <w:sz w:val="22"/>
                <w:szCs w:val="22"/>
              </w:rPr>
            </w:pPr>
            <w:r w:rsidRPr="00B33216">
              <w:rPr>
                <w:rFonts w:asciiTheme="majorHAnsi" w:hAnsiTheme="majorHAnsi" w:cs="Times"/>
                <w:sz w:val="22"/>
                <w:szCs w:val="22"/>
              </w:rPr>
              <w:t xml:space="preserve">Letters from US Police Agencies in the </w:t>
            </w:r>
            <w:proofErr w:type="gramStart"/>
            <w:r w:rsidRPr="00B33216">
              <w:rPr>
                <w:rFonts w:asciiTheme="majorHAnsi" w:hAnsiTheme="majorHAnsi" w:cs="Times"/>
                <w:sz w:val="22"/>
                <w:szCs w:val="22"/>
              </w:rPr>
              <w:t>1920’s</w:t>
            </w:r>
            <w:proofErr w:type="gramEnd"/>
            <w:r w:rsidRPr="00B33216">
              <w:rPr>
                <w:rFonts w:asciiTheme="majorHAnsi" w:hAnsiTheme="majorHAnsi" w:cs="Times"/>
                <w:sz w:val="22"/>
                <w:szCs w:val="22"/>
              </w:rPr>
              <w:t xml:space="preserve"> </w:t>
            </w:r>
            <w:r w:rsidR="001B0781" w:rsidRPr="00B33216">
              <w:rPr>
                <w:rFonts w:asciiTheme="majorHAnsi" w:hAnsiTheme="majorHAnsi" w:cs="Times"/>
                <w:sz w:val="22"/>
                <w:szCs w:val="22"/>
              </w:rPr>
              <w:t xml:space="preserve">responding to inquiries about </w:t>
            </w:r>
            <w:r w:rsidRPr="00B33216">
              <w:rPr>
                <w:rFonts w:asciiTheme="majorHAnsi" w:hAnsiTheme="majorHAnsi" w:cs="Times"/>
                <w:sz w:val="22"/>
                <w:szCs w:val="22"/>
              </w:rPr>
              <w:t xml:space="preserve">the role of female officers. </w:t>
            </w:r>
          </w:p>
          <w:p w:rsidR="00126EB4" w:rsidRPr="00B33216" w:rsidRDefault="00B33216" w:rsidP="00126EB4">
            <w:pPr>
              <w:rPr>
                <w:rFonts w:asciiTheme="majorHAnsi" w:hAnsiTheme="majorHAnsi" w:cs="Times"/>
                <w:sz w:val="22"/>
                <w:szCs w:val="22"/>
              </w:rPr>
            </w:pPr>
            <w:hyperlink r:id="rId7" w:history="1">
              <w:r w:rsidR="00126EB4" w:rsidRPr="00B33216">
                <w:rPr>
                  <w:rStyle w:val="Hyperlink"/>
                  <w:rFonts w:asciiTheme="majorHAnsi" w:hAnsiTheme="majorHAnsi" w:cs="Times"/>
                  <w:sz w:val="22"/>
                  <w:szCs w:val="22"/>
                </w:rPr>
                <w:t>https://text-message.blogs.archives.gov/2017/03/07/women-in-police-work-1922/</w:t>
              </w:r>
            </w:hyperlink>
          </w:p>
          <w:p w:rsidR="00126EB4" w:rsidRPr="00B33216" w:rsidRDefault="009320AC" w:rsidP="00126EB4">
            <w:pPr>
              <w:rPr>
                <w:rFonts w:asciiTheme="majorHAnsi" w:hAnsiTheme="majorHAnsi" w:cs="Times"/>
                <w:sz w:val="22"/>
                <w:szCs w:val="22"/>
              </w:rPr>
            </w:pPr>
            <w:r w:rsidRPr="00B33216">
              <w:rPr>
                <w:rFonts w:asciiTheme="majorHAnsi" w:hAnsiTheme="majorHAnsi" w:cs="Times"/>
                <w:sz w:val="22"/>
                <w:szCs w:val="22"/>
              </w:rPr>
              <w:t xml:space="preserve">Alternate Lesson: </w:t>
            </w:r>
          </w:p>
          <w:p w:rsidR="009320AC" w:rsidRPr="00B33216" w:rsidRDefault="00B33216" w:rsidP="00126EB4">
            <w:pPr>
              <w:rPr>
                <w:rFonts w:asciiTheme="majorHAnsi" w:hAnsiTheme="majorHAnsi" w:cs="Times"/>
                <w:sz w:val="22"/>
                <w:szCs w:val="22"/>
              </w:rPr>
            </w:pPr>
            <w:hyperlink r:id="rId8" w:history="1">
              <w:r w:rsidR="009320AC" w:rsidRPr="00B33216">
                <w:rPr>
                  <w:rStyle w:val="Hyperlink"/>
                  <w:rFonts w:asciiTheme="majorHAnsi" w:hAnsiTheme="majorHAnsi" w:cs="Times"/>
                  <w:sz w:val="22"/>
                  <w:szCs w:val="22"/>
                </w:rPr>
                <w:t>https://www.fbi.gov/investigate/terrorism</w:t>
              </w:r>
            </w:hyperlink>
          </w:p>
          <w:p w:rsidR="009320AC" w:rsidRPr="00B33216" w:rsidRDefault="009320AC" w:rsidP="00126EB4">
            <w:pPr>
              <w:rPr>
                <w:rFonts w:asciiTheme="majorHAnsi" w:hAnsiTheme="majorHAnsi" w:cs="Times"/>
                <w:sz w:val="22"/>
                <w:szCs w:val="22"/>
              </w:rPr>
            </w:pPr>
            <w:bookmarkStart w:id="0" w:name="_GoBack"/>
            <w:bookmarkEnd w:id="0"/>
          </w:p>
          <w:p w:rsidR="00126EB4" w:rsidRPr="00B33216" w:rsidRDefault="00126EB4" w:rsidP="00126EB4">
            <w:pPr>
              <w:rPr>
                <w:rFonts w:asciiTheme="majorHAnsi" w:hAnsiTheme="majorHAnsi" w:cs="Times"/>
                <w:sz w:val="22"/>
                <w:szCs w:val="22"/>
              </w:rPr>
            </w:pPr>
          </w:p>
        </w:tc>
      </w:tr>
    </w:tbl>
    <w:p w:rsidR="00BE61A6" w:rsidRPr="00B33216" w:rsidRDefault="00BE61A6" w:rsidP="00B72D00">
      <w:pPr>
        <w:rPr>
          <w:rFonts w:asciiTheme="majorHAnsi" w:hAnsiTheme="majorHAnsi"/>
          <w:sz w:val="22"/>
          <w:szCs w:val="22"/>
        </w:rPr>
      </w:pPr>
    </w:p>
    <w:tbl>
      <w:tblPr>
        <w:tblStyle w:val="TableGrid"/>
        <w:tblW w:w="0" w:type="auto"/>
        <w:tblLook w:val="04A0" w:firstRow="1" w:lastRow="0" w:firstColumn="1" w:lastColumn="0" w:noHBand="0" w:noVBand="1"/>
      </w:tblPr>
      <w:tblGrid>
        <w:gridCol w:w="9350"/>
      </w:tblGrid>
      <w:tr w:rsidR="00B72D00" w:rsidRPr="00B33216" w:rsidTr="00A35EE5">
        <w:tc>
          <w:tcPr>
            <w:tcW w:w="9576" w:type="dxa"/>
            <w:shd w:val="clear" w:color="auto" w:fill="C0C0C0"/>
          </w:tcPr>
          <w:p w:rsidR="00B72D00" w:rsidRPr="00B33216" w:rsidRDefault="00B72D00" w:rsidP="00E456C1">
            <w:pPr>
              <w:rPr>
                <w:rFonts w:asciiTheme="majorHAnsi" w:hAnsiTheme="majorHAnsi"/>
                <w:sz w:val="22"/>
                <w:szCs w:val="22"/>
              </w:rPr>
            </w:pPr>
            <w:r w:rsidRPr="00B33216">
              <w:rPr>
                <w:rFonts w:asciiTheme="majorHAnsi" w:hAnsiTheme="majorHAnsi"/>
                <w:b/>
                <w:sz w:val="22"/>
                <w:szCs w:val="22"/>
              </w:rPr>
              <w:t>Engagement (</w:t>
            </w:r>
            <w:r w:rsidR="00E456C1" w:rsidRPr="00B33216">
              <w:rPr>
                <w:rFonts w:asciiTheme="majorHAnsi" w:hAnsiTheme="majorHAnsi"/>
                <w:b/>
                <w:sz w:val="22"/>
                <w:szCs w:val="22"/>
              </w:rPr>
              <w:t xml:space="preserve">Time in </w:t>
            </w:r>
            <w:r w:rsidRPr="00B33216">
              <w:rPr>
                <w:rFonts w:asciiTheme="majorHAnsi" w:hAnsiTheme="majorHAnsi"/>
                <w:b/>
                <w:sz w:val="22"/>
                <w:szCs w:val="22"/>
              </w:rPr>
              <w:t>min):</w:t>
            </w:r>
            <w:r w:rsidRPr="00B33216">
              <w:rPr>
                <w:rFonts w:asciiTheme="majorHAnsi" w:hAnsiTheme="majorHAnsi"/>
                <w:sz w:val="22"/>
                <w:szCs w:val="22"/>
              </w:rPr>
              <w:t xml:space="preserve"> </w:t>
            </w:r>
            <w:r w:rsidR="00E456C1" w:rsidRPr="00B33216">
              <w:rPr>
                <w:rFonts w:asciiTheme="majorHAnsi" w:hAnsiTheme="majorHAnsi"/>
                <w:sz w:val="22"/>
                <w:szCs w:val="22"/>
              </w:rPr>
              <w:t>Opportunity to leverage prior learning or relate lesson to current events or issues relevant to students or issues</w:t>
            </w:r>
            <w:r w:rsidRPr="00B33216">
              <w:rPr>
                <w:rFonts w:asciiTheme="majorHAnsi" w:hAnsiTheme="majorHAnsi"/>
                <w:sz w:val="22"/>
                <w:szCs w:val="22"/>
              </w:rPr>
              <w:t xml:space="preserve">. </w:t>
            </w:r>
          </w:p>
        </w:tc>
      </w:tr>
      <w:tr w:rsidR="00B72D00" w:rsidRPr="00B33216" w:rsidTr="00A35EE5">
        <w:tc>
          <w:tcPr>
            <w:tcW w:w="9576" w:type="dxa"/>
            <w:tcBorders>
              <w:bottom w:val="single" w:sz="4" w:space="0" w:color="auto"/>
            </w:tcBorders>
          </w:tcPr>
          <w:p w:rsidR="00A35EE5" w:rsidRPr="00B33216" w:rsidRDefault="00A35EE5" w:rsidP="007D264F">
            <w:pPr>
              <w:rPr>
                <w:rFonts w:asciiTheme="majorHAnsi" w:hAnsiTheme="majorHAnsi"/>
                <w:sz w:val="22"/>
                <w:szCs w:val="22"/>
              </w:rPr>
            </w:pPr>
            <w:r w:rsidRPr="00B33216">
              <w:rPr>
                <w:rFonts w:asciiTheme="majorHAnsi" w:hAnsiTheme="majorHAnsi"/>
                <w:b/>
                <w:sz w:val="22"/>
                <w:szCs w:val="22"/>
              </w:rPr>
              <w:t>Warm-up:</w:t>
            </w:r>
            <w:r w:rsidRPr="00B33216">
              <w:rPr>
                <w:rFonts w:asciiTheme="majorHAnsi" w:hAnsiTheme="majorHAnsi"/>
                <w:sz w:val="22"/>
                <w:szCs w:val="22"/>
              </w:rPr>
              <w:t xml:space="preserve"> </w:t>
            </w:r>
            <w:r w:rsidR="00E456C1" w:rsidRPr="00B33216">
              <w:rPr>
                <w:rFonts w:asciiTheme="majorHAnsi" w:hAnsiTheme="majorHAnsi"/>
                <w:sz w:val="22"/>
                <w:szCs w:val="22"/>
              </w:rPr>
              <w:t>(</w:t>
            </w:r>
            <w:proofErr w:type="spellStart"/>
            <w:r w:rsidR="00E456C1" w:rsidRPr="00B33216">
              <w:rPr>
                <w:rFonts w:asciiTheme="majorHAnsi" w:hAnsiTheme="majorHAnsi"/>
                <w:sz w:val="22"/>
                <w:szCs w:val="22"/>
              </w:rPr>
              <w:t>i.e.,Question</w:t>
            </w:r>
            <w:proofErr w:type="spellEnd"/>
            <w:r w:rsidR="00E456C1" w:rsidRPr="00B33216">
              <w:rPr>
                <w:rFonts w:asciiTheme="majorHAnsi" w:hAnsiTheme="majorHAnsi"/>
                <w:sz w:val="22"/>
                <w:szCs w:val="22"/>
              </w:rPr>
              <w:t>, video, current event)</w:t>
            </w:r>
          </w:p>
          <w:p w:rsidR="002708DB" w:rsidRPr="00B33216" w:rsidRDefault="00126EB4" w:rsidP="00126EB4">
            <w:pPr>
              <w:rPr>
                <w:rFonts w:asciiTheme="majorHAnsi" w:hAnsiTheme="majorHAnsi" w:cs="Times"/>
                <w:sz w:val="22"/>
                <w:szCs w:val="22"/>
              </w:rPr>
            </w:pPr>
            <w:r w:rsidRPr="00B33216">
              <w:rPr>
                <w:rFonts w:asciiTheme="majorHAnsi" w:hAnsiTheme="majorHAnsi" w:cs="Times"/>
                <w:sz w:val="22"/>
                <w:szCs w:val="22"/>
              </w:rPr>
              <w:t xml:space="preserve">Listen to the recording of a pilot landing a jet </w:t>
            </w:r>
            <w:r w:rsidR="001B0781" w:rsidRPr="00B33216">
              <w:rPr>
                <w:rFonts w:asciiTheme="majorHAnsi" w:hAnsiTheme="majorHAnsi" w:cs="Times"/>
                <w:sz w:val="22"/>
                <w:szCs w:val="22"/>
              </w:rPr>
              <w:t>during</w:t>
            </w:r>
            <w:r w:rsidRPr="00B33216">
              <w:rPr>
                <w:rFonts w:asciiTheme="majorHAnsi" w:hAnsiTheme="majorHAnsi" w:cs="Times"/>
                <w:sz w:val="22"/>
                <w:szCs w:val="22"/>
              </w:rPr>
              <w:t xml:space="preserve"> engine failure. How do you think she performed under the circumstances? </w:t>
            </w:r>
          </w:p>
          <w:p w:rsidR="002708DB" w:rsidRPr="00B33216" w:rsidRDefault="002708DB" w:rsidP="00A35EE5">
            <w:pPr>
              <w:rPr>
                <w:rFonts w:asciiTheme="majorHAnsi" w:hAnsiTheme="majorHAnsi"/>
                <w:sz w:val="22"/>
                <w:szCs w:val="22"/>
              </w:rPr>
            </w:pPr>
            <w:r w:rsidRPr="00B33216">
              <w:rPr>
                <w:rFonts w:asciiTheme="majorHAnsi" w:hAnsiTheme="majorHAnsi"/>
                <w:sz w:val="22"/>
                <w:szCs w:val="22"/>
              </w:rPr>
              <w:t xml:space="preserve">Discussion about </w:t>
            </w:r>
            <w:r w:rsidR="00126EB4" w:rsidRPr="00B33216">
              <w:rPr>
                <w:rFonts w:asciiTheme="majorHAnsi" w:hAnsiTheme="majorHAnsi"/>
                <w:sz w:val="22"/>
                <w:szCs w:val="22"/>
              </w:rPr>
              <w:t xml:space="preserve">training, exercises and abilities under pressure. </w:t>
            </w:r>
          </w:p>
          <w:p w:rsidR="009320AC" w:rsidRPr="00B33216" w:rsidRDefault="00126EB4" w:rsidP="00A35EE5">
            <w:pPr>
              <w:rPr>
                <w:rFonts w:asciiTheme="majorHAnsi" w:hAnsiTheme="majorHAnsi"/>
                <w:sz w:val="22"/>
                <w:szCs w:val="22"/>
              </w:rPr>
            </w:pPr>
            <w:r w:rsidRPr="00B33216">
              <w:rPr>
                <w:rFonts w:asciiTheme="majorHAnsi" w:hAnsiTheme="majorHAnsi"/>
                <w:sz w:val="22"/>
                <w:szCs w:val="22"/>
              </w:rPr>
              <w:lastRenderedPageBreak/>
              <w:t>Teacher elicits characteristics that students recognize that indicate an ability to perform under pressure</w:t>
            </w:r>
            <w:r w:rsidR="009320AC" w:rsidRPr="00B33216">
              <w:rPr>
                <w:rFonts w:asciiTheme="majorHAnsi" w:hAnsiTheme="majorHAnsi"/>
                <w:sz w:val="22"/>
                <w:szCs w:val="22"/>
              </w:rPr>
              <w:t xml:space="preserve">. </w:t>
            </w:r>
          </w:p>
          <w:p w:rsidR="00126EB4" w:rsidRPr="00B33216" w:rsidRDefault="001B0781" w:rsidP="00A35EE5">
            <w:pPr>
              <w:rPr>
                <w:rFonts w:asciiTheme="majorHAnsi" w:hAnsiTheme="majorHAnsi"/>
                <w:sz w:val="22"/>
                <w:szCs w:val="22"/>
              </w:rPr>
            </w:pPr>
            <w:r w:rsidRPr="00B33216">
              <w:rPr>
                <w:rFonts w:asciiTheme="majorHAnsi" w:hAnsiTheme="majorHAnsi"/>
                <w:sz w:val="22"/>
                <w:szCs w:val="22"/>
              </w:rPr>
              <w:t>Alternate</w:t>
            </w:r>
            <w:r w:rsidR="009320AC" w:rsidRPr="00B33216">
              <w:rPr>
                <w:rFonts w:asciiTheme="majorHAnsi" w:hAnsiTheme="majorHAnsi"/>
                <w:sz w:val="22"/>
                <w:szCs w:val="22"/>
              </w:rPr>
              <w:t xml:space="preserve"> Lesson: characteristics that trigger </w:t>
            </w:r>
            <w:r w:rsidRPr="00B33216">
              <w:rPr>
                <w:rFonts w:asciiTheme="majorHAnsi" w:hAnsiTheme="majorHAnsi"/>
                <w:sz w:val="22"/>
                <w:szCs w:val="22"/>
              </w:rPr>
              <w:t xml:space="preserve">attention from </w:t>
            </w:r>
            <w:r w:rsidR="009320AC" w:rsidRPr="00B33216">
              <w:rPr>
                <w:rFonts w:asciiTheme="majorHAnsi" w:hAnsiTheme="majorHAnsi"/>
                <w:sz w:val="22"/>
                <w:szCs w:val="22"/>
              </w:rPr>
              <w:t>LE</w:t>
            </w:r>
            <w:r w:rsidRPr="00B33216">
              <w:rPr>
                <w:rFonts w:asciiTheme="majorHAnsi" w:hAnsiTheme="majorHAnsi"/>
                <w:sz w:val="22"/>
                <w:szCs w:val="22"/>
              </w:rPr>
              <w:t>Os</w:t>
            </w:r>
            <w:r w:rsidR="009320AC" w:rsidRPr="00B33216">
              <w:rPr>
                <w:rFonts w:asciiTheme="majorHAnsi" w:hAnsiTheme="majorHAnsi"/>
                <w:sz w:val="22"/>
                <w:szCs w:val="22"/>
              </w:rPr>
              <w:t xml:space="preserve"> or witnesses</w:t>
            </w:r>
            <w:r w:rsidR="00126EB4" w:rsidRPr="00B33216">
              <w:rPr>
                <w:rFonts w:asciiTheme="majorHAnsi" w:hAnsiTheme="majorHAnsi"/>
                <w:sz w:val="22"/>
                <w:szCs w:val="22"/>
              </w:rPr>
              <w:t xml:space="preserve"> </w:t>
            </w:r>
          </w:p>
          <w:p w:rsidR="00B72D00" w:rsidRPr="00B33216" w:rsidRDefault="00B72D00" w:rsidP="00A35EE5">
            <w:pPr>
              <w:rPr>
                <w:rFonts w:asciiTheme="majorHAnsi" w:hAnsiTheme="majorHAnsi"/>
                <w:sz w:val="22"/>
                <w:szCs w:val="22"/>
              </w:rPr>
            </w:pPr>
          </w:p>
        </w:tc>
      </w:tr>
      <w:tr w:rsidR="00B72D00" w:rsidRPr="00B33216" w:rsidTr="00A35EE5">
        <w:tc>
          <w:tcPr>
            <w:tcW w:w="9576" w:type="dxa"/>
            <w:shd w:val="clear" w:color="auto" w:fill="C0C0C0"/>
          </w:tcPr>
          <w:p w:rsidR="00B72D00" w:rsidRPr="00B33216" w:rsidRDefault="00B72D00" w:rsidP="00E456C1">
            <w:pPr>
              <w:rPr>
                <w:rFonts w:asciiTheme="majorHAnsi" w:hAnsiTheme="majorHAnsi"/>
                <w:sz w:val="22"/>
                <w:szCs w:val="22"/>
              </w:rPr>
            </w:pPr>
            <w:r w:rsidRPr="00B33216">
              <w:rPr>
                <w:rFonts w:asciiTheme="majorHAnsi" w:hAnsiTheme="majorHAnsi"/>
                <w:b/>
                <w:sz w:val="22"/>
                <w:szCs w:val="22"/>
              </w:rPr>
              <w:lastRenderedPageBreak/>
              <w:t xml:space="preserve">Exploration </w:t>
            </w:r>
            <w:proofErr w:type="gramStart"/>
            <w:r w:rsidRPr="00B33216">
              <w:rPr>
                <w:rFonts w:asciiTheme="majorHAnsi" w:hAnsiTheme="majorHAnsi"/>
                <w:b/>
                <w:sz w:val="22"/>
                <w:szCs w:val="22"/>
              </w:rPr>
              <w:t>( min</w:t>
            </w:r>
            <w:proofErr w:type="gramEnd"/>
            <w:r w:rsidRPr="00B33216">
              <w:rPr>
                <w:rFonts w:asciiTheme="majorHAnsi" w:hAnsiTheme="majorHAnsi"/>
                <w:b/>
                <w:sz w:val="22"/>
                <w:szCs w:val="22"/>
              </w:rPr>
              <w:t>):</w:t>
            </w:r>
            <w:r w:rsidR="00E456C1" w:rsidRPr="00B33216">
              <w:rPr>
                <w:rFonts w:asciiTheme="majorHAnsi" w:hAnsiTheme="majorHAnsi"/>
                <w:sz w:val="22"/>
                <w:szCs w:val="22"/>
              </w:rPr>
              <w:t xml:space="preserve"> Facilitate transition to lesson objectives. </w:t>
            </w:r>
            <w:r w:rsidRPr="00B33216">
              <w:rPr>
                <w:rFonts w:asciiTheme="majorHAnsi" w:hAnsiTheme="majorHAnsi"/>
                <w:sz w:val="22"/>
                <w:szCs w:val="22"/>
              </w:rPr>
              <w:t xml:space="preserve"> </w:t>
            </w:r>
            <w:r w:rsidR="00E456C1" w:rsidRPr="00B33216">
              <w:rPr>
                <w:rFonts w:asciiTheme="majorHAnsi" w:hAnsiTheme="majorHAnsi"/>
                <w:sz w:val="22"/>
                <w:szCs w:val="22"/>
              </w:rPr>
              <w:t xml:space="preserve">Materials and text references. Questions to be ponder. </w:t>
            </w:r>
          </w:p>
        </w:tc>
      </w:tr>
      <w:tr w:rsidR="00B72D00" w:rsidRPr="00B33216" w:rsidTr="00A35EE5">
        <w:tc>
          <w:tcPr>
            <w:tcW w:w="9576" w:type="dxa"/>
            <w:tcBorders>
              <w:bottom w:val="single" w:sz="4" w:space="0" w:color="auto"/>
            </w:tcBorders>
          </w:tcPr>
          <w:p w:rsidR="00126EB4" w:rsidRPr="00B33216" w:rsidRDefault="002708DB" w:rsidP="00A35EE5">
            <w:pPr>
              <w:rPr>
                <w:rFonts w:asciiTheme="majorHAnsi" w:hAnsiTheme="majorHAnsi"/>
                <w:sz w:val="22"/>
                <w:szCs w:val="22"/>
              </w:rPr>
            </w:pPr>
            <w:r w:rsidRPr="00B33216">
              <w:rPr>
                <w:rFonts w:asciiTheme="majorHAnsi" w:hAnsiTheme="majorHAnsi"/>
                <w:sz w:val="22"/>
                <w:szCs w:val="22"/>
              </w:rPr>
              <w:t xml:space="preserve">Discuss the </w:t>
            </w:r>
            <w:r w:rsidR="001B0781" w:rsidRPr="00B33216">
              <w:rPr>
                <w:rFonts w:asciiTheme="majorHAnsi" w:hAnsiTheme="majorHAnsi"/>
                <w:sz w:val="22"/>
                <w:szCs w:val="22"/>
              </w:rPr>
              <w:t xml:space="preserve">referenced </w:t>
            </w:r>
            <w:r w:rsidR="00126EB4" w:rsidRPr="00B33216">
              <w:rPr>
                <w:rFonts w:asciiTheme="majorHAnsi" w:hAnsiTheme="majorHAnsi"/>
                <w:sz w:val="22"/>
                <w:szCs w:val="22"/>
              </w:rPr>
              <w:t xml:space="preserve">ABA or DOL material on wage gaps. </w:t>
            </w:r>
          </w:p>
          <w:p w:rsidR="00126EB4" w:rsidRPr="00B33216" w:rsidRDefault="001B0781" w:rsidP="00A35EE5">
            <w:pPr>
              <w:rPr>
                <w:rFonts w:asciiTheme="majorHAnsi" w:hAnsiTheme="majorHAnsi"/>
                <w:sz w:val="22"/>
                <w:szCs w:val="22"/>
              </w:rPr>
            </w:pPr>
            <w:r w:rsidRPr="00B33216">
              <w:rPr>
                <w:rFonts w:asciiTheme="majorHAnsi" w:hAnsiTheme="majorHAnsi"/>
                <w:sz w:val="22"/>
                <w:szCs w:val="22"/>
              </w:rPr>
              <w:t>What ideas d</w:t>
            </w:r>
            <w:r w:rsidR="00126EB4" w:rsidRPr="00B33216">
              <w:rPr>
                <w:rFonts w:asciiTheme="majorHAnsi" w:hAnsiTheme="majorHAnsi"/>
                <w:sz w:val="22"/>
                <w:szCs w:val="22"/>
              </w:rPr>
              <w:t xml:space="preserve">o students have about reliability of data? </w:t>
            </w:r>
            <w:r w:rsidRPr="00B33216">
              <w:rPr>
                <w:rFonts w:asciiTheme="majorHAnsi" w:hAnsiTheme="majorHAnsi"/>
                <w:sz w:val="22"/>
                <w:szCs w:val="22"/>
              </w:rPr>
              <w:t>What about data from these named sources?</w:t>
            </w:r>
          </w:p>
          <w:p w:rsidR="00126EB4" w:rsidRPr="00B33216" w:rsidRDefault="00126EB4" w:rsidP="00A35EE5">
            <w:pPr>
              <w:rPr>
                <w:rFonts w:asciiTheme="majorHAnsi" w:hAnsiTheme="majorHAnsi"/>
                <w:sz w:val="22"/>
                <w:szCs w:val="22"/>
              </w:rPr>
            </w:pPr>
            <w:r w:rsidRPr="00B33216">
              <w:rPr>
                <w:rFonts w:asciiTheme="majorHAnsi" w:hAnsiTheme="majorHAnsi"/>
                <w:sz w:val="22"/>
                <w:szCs w:val="22"/>
              </w:rPr>
              <w:t xml:space="preserve">Is it fair to pay people who do the same work different rates? Under what conditions? </w:t>
            </w:r>
          </w:p>
          <w:p w:rsidR="00126EB4" w:rsidRPr="00B33216" w:rsidRDefault="00126EB4" w:rsidP="00A35EE5">
            <w:pPr>
              <w:rPr>
                <w:rFonts w:asciiTheme="majorHAnsi" w:hAnsiTheme="majorHAnsi"/>
                <w:sz w:val="22"/>
                <w:szCs w:val="22"/>
              </w:rPr>
            </w:pPr>
          </w:p>
          <w:p w:rsidR="00126EB4" w:rsidRPr="00B33216" w:rsidRDefault="00126EB4" w:rsidP="00A35EE5">
            <w:pPr>
              <w:rPr>
                <w:rFonts w:asciiTheme="majorHAnsi" w:hAnsiTheme="majorHAnsi"/>
                <w:sz w:val="22"/>
                <w:szCs w:val="22"/>
              </w:rPr>
            </w:pPr>
            <w:r w:rsidRPr="00B33216">
              <w:rPr>
                <w:rFonts w:asciiTheme="majorHAnsi" w:hAnsiTheme="majorHAnsi"/>
                <w:sz w:val="22"/>
                <w:szCs w:val="22"/>
              </w:rPr>
              <w:t xml:space="preserve">How can workers use the court system to seek fairness in pay rates if unfair practices </w:t>
            </w:r>
            <w:proofErr w:type="gramStart"/>
            <w:r w:rsidRPr="00B33216">
              <w:rPr>
                <w:rFonts w:asciiTheme="majorHAnsi" w:hAnsiTheme="majorHAnsi"/>
                <w:sz w:val="22"/>
                <w:szCs w:val="22"/>
              </w:rPr>
              <w:t>could be proven</w:t>
            </w:r>
            <w:proofErr w:type="gramEnd"/>
            <w:r w:rsidRPr="00B33216">
              <w:rPr>
                <w:rFonts w:asciiTheme="majorHAnsi" w:hAnsiTheme="majorHAnsi"/>
                <w:sz w:val="22"/>
                <w:szCs w:val="22"/>
              </w:rPr>
              <w:t xml:space="preserve">? (Statutes of limitation, risk of losing a job when suing and employer, whistle blower status) </w:t>
            </w:r>
          </w:p>
          <w:p w:rsidR="009320AC" w:rsidRPr="00B33216" w:rsidRDefault="009320AC" w:rsidP="00A35EE5">
            <w:pPr>
              <w:rPr>
                <w:rFonts w:asciiTheme="majorHAnsi" w:hAnsiTheme="majorHAnsi"/>
                <w:sz w:val="22"/>
                <w:szCs w:val="22"/>
              </w:rPr>
            </w:pPr>
          </w:p>
          <w:p w:rsidR="009320AC" w:rsidRPr="00B33216" w:rsidRDefault="009320AC" w:rsidP="00A35EE5">
            <w:pPr>
              <w:rPr>
                <w:rFonts w:asciiTheme="majorHAnsi" w:hAnsiTheme="majorHAnsi"/>
                <w:sz w:val="22"/>
                <w:szCs w:val="22"/>
              </w:rPr>
            </w:pPr>
            <w:r w:rsidRPr="00B33216">
              <w:rPr>
                <w:rFonts w:asciiTheme="majorHAnsi" w:hAnsiTheme="majorHAnsi"/>
                <w:sz w:val="22"/>
                <w:szCs w:val="22"/>
              </w:rPr>
              <w:t xml:space="preserve">Alternative Lesson: How does gender </w:t>
            </w:r>
            <w:proofErr w:type="gramStart"/>
            <w:r w:rsidRPr="00B33216">
              <w:rPr>
                <w:rFonts w:asciiTheme="majorHAnsi" w:hAnsiTheme="majorHAnsi"/>
                <w:sz w:val="22"/>
                <w:szCs w:val="22"/>
              </w:rPr>
              <w:t>impact</w:t>
            </w:r>
            <w:proofErr w:type="gramEnd"/>
            <w:r w:rsidRPr="00B33216">
              <w:rPr>
                <w:rFonts w:asciiTheme="majorHAnsi" w:hAnsiTheme="majorHAnsi"/>
                <w:sz w:val="22"/>
                <w:szCs w:val="22"/>
              </w:rPr>
              <w:t xml:space="preserve"> border security (human trafficking and separating children from families)? </w:t>
            </w:r>
          </w:p>
          <w:p w:rsidR="009320AC" w:rsidRPr="00B33216" w:rsidRDefault="009320AC" w:rsidP="00A35EE5">
            <w:pPr>
              <w:rPr>
                <w:rFonts w:asciiTheme="majorHAnsi" w:hAnsiTheme="majorHAnsi"/>
                <w:sz w:val="22"/>
                <w:szCs w:val="22"/>
              </w:rPr>
            </w:pPr>
            <w:r w:rsidRPr="00B33216">
              <w:rPr>
                <w:rFonts w:asciiTheme="majorHAnsi" w:hAnsiTheme="majorHAnsi"/>
                <w:sz w:val="22"/>
                <w:szCs w:val="22"/>
              </w:rPr>
              <w:t xml:space="preserve">What about counter-terrorism profiling? How does the FBI handle surveillance of women v. men? What characteristics are likely to trigger bias in an investigation? (Religion, age, country of origin, income class?)  </w:t>
            </w:r>
          </w:p>
          <w:p w:rsidR="00A35EE5" w:rsidRPr="00B33216" w:rsidRDefault="00A35EE5" w:rsidP="00126EB4">
            <w:pPr>
              <w:rPr>
                <w:rFonts w:asciiTheme="majorHAnsi" w:hAnsiTheme="majorHAnsi"/>
                <w:sz w:val="22"/>
                <w:szCs w:val="22"/>
              </w:rPr>
            </w:pPr>
          </w:p>
        </w:tc>
      </w:tr>
      <w:tr w:rsidR="00B72D00" w:rsidRPr="00B33216" w:rsidTr="00A35EE5">
        <w:tc>
          <w:tcPr>
            <w:tcW w:w="9576" w:type="dxa"/>
            <w:shd w:val="clear" w:color="auto" w:fill="C0C0C0"/>
          </w:tcPr>
          <w:p w:rsidR="00B72D00" w:rsidRPr="00B33216" w:rsidRDefault="00B72D00" w:rsidP="00E456C1">
            <w:pPr>
              <w:rPr>
                <w:rFonts w:asciiTheme="majorHAnsi" w:hAnsiTheme="majorHAnsi"/>
                <w:sz w:val="22"/>
                <w:szCs w:val="22"/>
              </w:rPr>
            </w:pPr>
            <w:r w:rsidRPr="00B33216">
              <w:rPr>
                <w:rFonts w:asciiTheme="majorHAnsi" w:hAnsiTheme="majorHAnsi"/>
                <w:b/>
                <w:sz w:val="22"/>
                <w:szCs w:val="22"/>
              </w:rPr>
              <w:t>Explanation (min):</w:t>
            </w:r>
            <w:r w:rsidRPr="00B33216">
              <w:rPr>
                <w:rFonts w:asciiTheme="majorHAnsi" w:hAnsiTheme="majorHAnsi"/>
                <w:sz w:val="22"/>
                <w:szCs w:val="22"/>
              </w:rPr>
              <w:t xml:space="preserve"> Teacher descriptions</w:t>
            </w:r>
            <w:r w:rsidR="00E456C1" w:rsidRPr="00B33216">
              <w:rPr>
                <w:rFonts w:asciiTheme="majorHAnsi" w:hAnsiTheme="majorHAnsi"/>
                <w:sz w:val="22"/>
                <w:szCs w:val="22"/>
              </w:rPr>
              <w:t xml:space="preserve">, </w:t>
            </w:r>
            <w:r w:rsidRPr="00B33216">
              <w:rPr>
                <w:rFonts w:asciiTheme="majorHAnsi" w:hAnsiTheme="majorHAnsi"/>
                <w:sz w:val="22"/>
                <w:szCs w:val="22"/>
              </w:rPr>
              <w:t xml:space="preserve">definitions </w:t>
            </w:r>
            <w:r w:rsidR="00E456C1" w:rsidRPr="00B33216">
              <w:rPr>
                <w:rFonts w:asciiTheme="majorHAnsi" w:hAnsiTheme="majorHAnsi"/>
                <w:sz w:val="22"/>
                <w:szCs w:val="22"/>
              </w:rPr>
              <w:t xml:space="preserve">and guidance for </w:t>
            </w:r>
            <w:r w:rsidRPr="00B33216">
              <w:rPr>
                <w:rFonts w:asciiTheme="majorHAnsi" w:hAnsiTheme="majorHAnsi"/>
                <w:sz w:val="22"/>
                <w:szCs w:val="22"/>
              </w:rPr>
              <w:t xml:space="preserve">students’ understanding of the lesson. </w:t>
            </w:r>
          </w:p>
        </w:tc>
      </w:tr>
      <w:tr w:rsidR="00B72D00" w:rsidRPr="00B33216" w:rsidTr="00A35EE5">
        <w:tc>
          <w:tcPr>
            <w:tcW w:w="9576" w:type="dxa"/>
            <w:tcBorders>
              <w:bottom w:val="single" w:sz="4" w:space="0" w:color="auto"/>
            </w:tcBorders>
          </w:tcPr>
          <w:p w:rsidR="002708DB" w:rsidRPr="00B33216" w:rsidRDefault="00E456C1" w:rsidP="00B33216">
            <w:pPr>
              <w:pStyle w:val="ListParagraph"/>
              <w:ind w:left="0"/>
              <w:rPr>
                <w:rFonts w:asciiTheme="majorHAnsi" w:hAnsiTheme="majorHAnsi"/>
                <w:sz w:val="22"/>
                <w:szCs w:val="22"/>
              </w:rPr>
            </w:pPr>
            <w:r w:rsidRPr="00B33216">
              <w:rPr>
                <w:rFonts w:asciiTheme="majorHAnsi" w:hAnsiTheme="majorHAnsi"/>
                <w:sz w:val="22"/>
                <w:szCs w:val="22"/>
              </w:rPr>
              <w:t xml:space="preserve">Teacher Notes: </w:t>
            </w:r>
            <w:r w:rsidR="00B33216" w:rsidRPr="00B33216">
              <w:rPr>
                <w:rFonts w:asciiTheme="majorHAnsi" w:hAnsiTheme="majorHAnsi"/>
                <w:sz w:val="22"/>
                <w:szCs w:val="22"/>
              </w:rPr>
              <w:t xml:space="preserve"> Have students u</w:t>
            </w:r>
            <w:r w:rsidR="009320AC" w:rsidRPr="00B33216">
              <w:rPr>
                <w:rFonts w:asciiTheme="majorHAnsi" w:hAnsiTheme="majorHAnsi"/>
                <w:sz w:val="22"/>
                <w:szCs w:val="22"/>
              </w:rPr>
              <w:t>se devices or in-</w:t>
            </w:r>
            <w:r w:rsidR="00126EB4" w:rsidRPr="00B33216">
              <w:rPr>
                <w:rFonts w:asciiTheme="majorHAnsi" w:hAnsiTheme="majorHAnsi"/>
                <w:sz w:val="22"/>
                <w:szCs w:val="22"/>
              </w:rPr>
              <w:t>class technology to find information on whether gender predict</w:t>
            </w:r>
            <w:r w:rsidR="00B33216" w:rsidRPr="00B33216">
              <w:rPr>
                <w:rFonts w:asciiTheme="majorHAnsi" w:hAnsiTheme="majorHAnsi"/>
                <w:sz w:val="22"/>
                <w:szCs w:val="22"/>
              </w:rPr>
              <w:t>s</w:t>
            </w:r>
            <w:r w:rsidR="00126EB4" w:rsidRPr="00B33216">
              <w:rPr>
                <w:rFonts w:asciiTheme="majorHAnsi" w:hAnsiTheme="majorHAnsi"/>
                <w:sz w:val="22"/>
                <w:szCs w:val="22"/>
              </w:rPr>
              <w:t xml:space="preserve"> success at a particular kind of work. </w:t>
            </w:r>
            <w:r w:rsidR="00B33216" w:rsidRPr="00B33216">
              <w:rPr>
                <w:rFonts w:asciiTheme="majorHAnsi" w:hAnsiTheme="majorHAnsi"/>
                <w:sz w:val="22"/>
                <w:szCs w:val="22"/>
              </w:rPr>
              <w:t>Have students d</w:t>
            </w:r>
            <w:r w:rsidR="00126EB4" w:rsidRPr="00B33216">
              <w:rPr>
                <w:rFonts w:asciiTheme="majorHAnsi" w:hAnsiTheme="majorHAnsi"/>
                <w:sz w:val="22"/>
                <w:szCs w:val="22"/>
              </w:rPr>
              <w:t>iscuss find</w:t>
            </w:r>
            <w:r w:rsidR="00B33216" w:rsidRPr="00B33216">
              <w:rPr>
                <w:rFonts w:asciiTheme="majorHAnsi" w:hAnsiTheme="majorHAnsi"/>
                <w:sz w:val="22"/>
                <w:szCs w:val="22"/>
              </w:rPr>
              <w:t>ings</w:t>
            </w:r>
            <w:r w:rsidR="00126EB4" w:rsidRPr="00B33216">
              <w:rPr>
                <w:rFonts w:asciiTheme="majorHAnsi" w:hAnsiTheme="majorHAnsi"/>
                <w:sz w:val="22"/>
                <w:szCs w:val="22"/>
              </w:rPr>
              <w:t xml:space="preserve"> with the class individually or in teams (teacher choice). </w:t>
            </w:r>
            <w:r w:rsidR="002708DB" w:rsidRPr="00B33216">
              <w:rPr>
                <w:rFonts w:asciiTheme="majorHAnsi" w:hAnsiTheme="majorHAnsi"/>
                <w:sz w:val="22"/>
                <w:szCs w:val="22"/>
              </w:rPr>
              <w:t xml:space="preserve"> </w:t>
            </w:r>
          </w:p>
          <w:p w:rsidR="009320AC" w:rsidRPr="00B33216" w:rsidRDefault="009320AC" w:rsidP="00126EB4">
            <w:pPr>
              <w:rPr>
                <w:rFonts w:asciiTheme="majorHAnsi" w:hAnsiTheme="majorHAnsi"/>
                <w:sz w:val="22"/>
                <w:szCs w:val="22"/>
              </w:rPr>
            </w:pPr>
            <w:r w:rsidRPr="00B33216">
              <w:rPr>
                <w:rFonts w:asciiTheme="majorHAnsi" w:hAnsiTheme="majorHAnsi"/>
                <w:sz w:val="22"/>
                <w:szCs w:val="22"/>
              </w:rPr>
              <w:t xml:space="preserve">Alternate Lesson: </w:t>
            </w:r>
            <w:r w:rsidR="00B33216" w:rsidRPr="00B33216">
              <w:rPr>
                <w:rFonts w:asciiTheme="majorHAnsi" w:hAnsiTheme="majorHAnsi"/>
                <w:sz w:val="22"/>
                <w:szCs w:val="22"/>
              </w:rPr>
              <w:t xml:space="preserve">review cases </w:t>
            </w:r>
            <w:r w:rsidRPr="00B33216">
              <w:rPr>
                <w:rFonts w:asciiTheme="majorHAnsi" w:hAnsiTheme="majorHAnsi"/>
                <w:sz w:val="22"/>
                <w:szCs w:val="22"/>
              </w:rPr>
              <w:t xml:space="preserve">in which witness or law enforcement bias led investigators to </w:t>
            </w:r>
            <w:r w:rsidR="00B33216" w:rsidRPr="00B33216">
              <w:rPr>
                <w:rFonts w:asciiTheme="majorHAnsi" w:hAnsiTheme="majorHAnsi"/>
                <w:sz w:val="22"/>
                <w:szCs w:val="22"/>
              </w:rPr>
              <w:t xml:space="preserve">conclusions not supported by evidence. </w:t>
            </w:r>
            <w:r w:rsidRPr="00B33216">
              <w:rPr>
                <w:rFonts w:asciiTheme="majorHAnsi" w:hAnsiTheme="majorHAnsi"/>
                <w:sz w:val="22"/>
                <w:szCs w:val="22"/>
              </w:rPr>
              <w:t xml:space="preserve">(Teachers recall cases in which people of other cultures </w:t>
            </w:r>
            <w:proofErr w:type="gramStart"/>
            <w:r w:rsidRPr="00B33216">
              <w:rPr>
                <w:rFonts w:asciiTheme="majorHAnsi" w:hAnsiTheme="majorHAnsi"/>
                <w:sz w:val="22"/>
                <w:szCs w:val="22"/>
              </w:rPr>
              <w:t>were reported</w:t>
            </w:r>
            <w:proofErr w:type="gramEnd"/>
            <w:r w:rsidRPr="00B33216">
              <w:rPr>
                <w:rFonts w:asciiTheme="majorHAnsi" w:hAnsiTheme="majorHAnsi"/>
                <w:sz w:val="22"/>
                <w:szCs w:val="22"/>
              </w:rPr>
              <w:t xml:space="preserve"> as criminals despite behaving in commonplace ways or cases in which witnesses noted odd events that led to disruption of criminal activity. How does gender bias </w:t>
            </w:r>
            <w:proofErr w:type="gramStart"/>
            <w:r w:rsidRPr="00B33216">
              <w:rPr>
                <w:rFonts w:asciiTheme="majorHAnsi" w:hAnsiTheme="majorHAnsi"/>
                <w:sz w:val="22"/>
                <w:szCs w:val="22"/>
              </w:rPr>
              <w:t>impact</w:t>
            </w:r>
            <w:proofErr w:type="gramEnd"/>
            <w:r w:rsidRPr="00B33216">
              <w:rPr>
                <w:rFonts w:asciiTheme="majorHAnsi" w:hAnsiTheme="majorHAnsi"/>
                <w:sz w:val="22"/>
                <w:szCs w:val="22"/>
              </w:rPr>
              <w:t xml:space="preserve"> criminal investigations? ) </w:t>
            </w:r>
          </w:p>
          <w:p w:rsidR="00A35EE5" w:rsidRPr="00B33216" w:rsidRDefault="00A35EE5" w:rsidP="007D264F">
            <w:pPr>
              <w:pStyle w:val="ListParagraph"/>
              <w:rPr>
                <w:rFonts w:asciiTheme="majorHAnsi" w:hAnsiTheme="majorHAnsi"/>
                <w:sz w:val="22"/>
                <w:szCs w:val="22"/>
              </w:rPr>
            </w:pPr>
            <w:r w:rsidRPr="00B33216">
              <w:rPr>
                <w:rFonts w:asciiTheme="majorHAnsi" w:hAnsiTheme="majorHAnsi"/>
                <w:sz w:val="22"/>
                <w:szCs w:val="22"/>
              </w:rPr>
              <w:t xml:space="preserve"> </w:t>
            </w:r>
          </w:p>
        </w:tc>
      </w:tr>
      <w:tr w:rsidR="00B72D00" w:rsidRPr="00B33216" w:rsidTr="00A35EE5">
        <w:tc>
          <w:tcPr>
            <w:tcW w:w="9576" w:type="dxa"/>
            <w:shd w:val="clear" w:color="auto" w:fill="C0C0C0"/>
          </w:tcPr>
          <w:p w:rsidR="00B72D00" w:rsidRPr="00B33216" w:rsidRDefault="00B72D00" w:rsidP="00E456C1">
            <w:pPr>
              <w:rPr>
                <w:rFonts w:asciiTheme="majorHAnsi" w:hAnsiTheme="majorHAnsi"/>
                <w:sz w:val="22"/>
                <w:szCs w:val="22"/>
              </w:rPr>
            </w:pPr>
            <w:r w:rsidRPr="00B33216">
              <w:rPr>
                <w:rFonts w:asciiTheme="majorHAnsi" w:hAnsiTheme="majorHAnsi"/>
                <w:b/>
                <w:sz w:val="22"/>
                <w:szCs w:val="22"/>
              </w:rPr>
              <w:t xml:space="preserve">Elaboration </w:t>
            </w:r>
            <w:proofErr w:type="gramStart"/>
            <w:r w:rsidRPr="00B33216">
              <w:rPr>
                <w:rFonts w:asciiTheme="majorHAnsi" w:hAnsiTheme="majorHAnsi"/>
                <w:b/>
                <w:sz w:val="22"/>
                <w:szCs w:val="22"/>
              </w:rPr>
              <w:t>( min</w:t>
            </w:r>
            <w:proofErr w:type="gramEnd"/>
            <w:r w:rsidRPr="00B33216">
              <w:rPr>
                <w:rFonts w:asciiTheme="majorHAnsi" w:hAnsiTheme="majorHAnsi"/>
                <w:b/>
                <w:sz w:val="22"/>
                <w:szCs w:val="22"/>
              </w:rPr>
              <w:t>):</w:t>
            </w:r>
            <w:r w:rsidR="00E456C1" w:rsidRPr="00B33216">
              <w:rPr>
                <w:rFonts w:asciiTheme="majorHAnsi" w:hAnsiTheme="majorHAnsi"/>
                <w:sz w:val="22"/>
                <w:szCs w:val="22"/>
              </w:rPr>
              <w:t xml:space="preserve"> Activity that either allows students to assimilate information or apply skills to a problem. </w:t>
            </w:r>
            <w:proofErr w:type="gramStart"/>
            <w:r w:rsidR="00E456C1" w:rsidRPr="00B33216">
              <w:rPr>
                <w:rFonts w:asciiTheme="majorHAnsi" w:hAnsiTheme="majorHAnsi"/>
                <w:sz w:val="22"/>
                <w:szCs w:val="22"/>
              </w:rPr>
              <w:t>Can be combined</w:t>
            </w:r>
            <w:proofErr w:type="gramEnd"/>
            <w:r w:rsidR="00E456C1" w:rsidRPr="00B33216">
              <w:rPr>
                <w:rFonts w:asciiTheme="majorHAnsi" w:hAnsiTheme="majorHAnsi"/>
                <w:sz w:val="22"/>
                <w:szCs w:val="22"/>
              </w:rPr>
              <w:t xml:space="preserve"> with an assignment for assessment/Evaluation. </w:t>
            </w:r>
            <w:r w:rsidRPr="00B33216">
              <w:rPr>
                <w:rFonts w:asciiTheme="majorHAnsi" w:hAnsiTheme="majorHAnsi"/>
                <w:sz w:val="22"/>
                <w:szCs w:val="22"/>
              </w:rPr>
              <w:t xml:space="preserve"> </w:t>
            </w:r>
          </w:p>
        </w:tc>
      </w:tr>
      <w:tr w:rsidR="00A35EE5" w:rsidRPr="00B33216" w:rsidTr="00A35EE5">
        <w:tc>
          <w:tcPr>
            <w:tcW w:w="9576" w:type="dxa"/>
            <w:tcBorders>
              <w:bottom w:val="single" w:sz="4" w:space="0" w:color="auto"/>
            </w:tcBorders>
          </w:tcPr>
          <w:p w:rsidR="002708DB" w:rsidRPr="00B33216" w:rsidRDefault="00126EB4" w:rsidP="002F4B90">
            <w:pPr>
              <w:pStyle w:val="ListParagraph"/>
              <w:ind w:left="0"/>
              <w:rPr>
                <w:rFonts w:asciiTheme="majorHAnsi" w:hAnsiTheme="majorHAnsi"/>
                <w:sz w:val="22"/>
                <w:szCs w:val="22"/>
              </w:rPr>
            </w:pPr>
            <w:r w:rsidRPr="00B33216">
              <w:rPr>
                <w:rFonts w:asciiTheme="majorHAnsi" w:hAnsiTheme="majorHAnsi"/>
                <w:sz w:val="22"/>
                <w:szCs w:val="22"/>
              </w:rPr>
              <w:t>How can researche</w:t>
            </w:r>
            <w:r w:rsidR="00B33216" w:rsidRPr="00B33216">
              <w:rPr>
                <w:rFonts w:asciiTheme="majorHAnsi" w:hAnsiTheme="majorHAnsi"/>
                <w:sz w:val="22"/>
                <w:szCs w:val="22"/>
              </w:rPr>
              <w:t>r</w:t>
            </w:r>
            <w:r w:rsidRPr="00B33216">
              <w:rPr>
                <w:rFonts w:asciiTheme="majorHAnsi" w:hAnsiTheme="majorHAnsi"/>
                <w:sz w:val="22"/>
                <w:szCs w:val="22"/>
              </w:rPr>
              <w:t>s separate a cultural bias or researcher</w:t>
            </w:r>
            <w:r w:rsidR="00B33216" w:rsidRPr="00B33216">
              <w:rPr>
                <w:rFonts w:asciiTheme="majorHAnsi" w:hAnsiTheme="majorHAnsi"/>
                <w:sz w:val="22"/>
                <w:szCs w:val="22"/>
              </w:rPr>
              <w:t>’s individual</w:t>
            </w:r>
            <w:r w:rsidRPr="00B33216">
              <w:rPr>
                <w:rFonts w:asciiTheme="majorHAnsi" w:hAnsiTheme="majorHAnsi"/>
                <w:sz w:val="22"/>
                <w:szCs w:val="22"/>
              </w:rPr>
              <w:t xml:space="preserve"> bias from data interpretation? </w:t>
            </w:r>
          </w:p>
          <w:p w:rsidR="00E456C1" w:rsidRPr="00B33216" w:rsidRDefault="002F4B90" w:rsidP="002F4B90">
            <w:pPr>
              <w:rPr>
                <w:rFonts w:asciiTheme="majorHAnsi" w:hAnsiTheme="majorHAnsi"/>
                <w:sz w:val="22"/>
                <w:szCs w:val="22"/>
              </w:rPr>
            </w:pPr>
            <w:r w:rsidRPr="00B33216">
              <w:rPr>
                <w:rFonts w:asciiTheme="majorHAnsi" w:hAnsiTheme="majorHAnsi"/>
                <w:sz w:val="22"/>
                <w:szCs w:val="22"/>
              </w:rPr>
              <w:t xml:space="preserve">(Teachers elicit understanding of correlation and causation, critical thinking related to cognitive bias and logical fallacies) If wage gaps are found what should employees or employers do about it? </w:t>
            </w:r>
          </w:p>
          <w:p w:rsidR="002F4B90" w:rsidRPr="00B33216" w:rsidRDefault="002F4B90" w:rsidP="002F4B90">
            <w:pPr>
              <w:rPr>
                <w:rFonts w:asciiTheme="majorHAnsi" w:hAnsiTheme="majorHAnsi"/>
                <w:sz w:val="22"/>
                <w:szCs w:val="22"/>
              </w:rPr>
            </w:pPr>
            <w:r w:rsidRPr="00B33216">
              <w:rPr>
                <w:rFonts w:asciiTheme="majorHAnsi" w:hAnsiTheme="majorHAnsi"/>
                <w:sz w:val="22"/>
                <w:szCs w:val="22"/>
              </w:rPr>
              <w:t xml:space="preserve">(Teachers elicit discussion about union labor groups/collective bargaining, preventing turnover, and institutional cultures) </w:t>
            </w:r>
          </w:p>
          <w:p w:rsidR="00A35EE5" w:rsidRPr="00B33216" w:rsidRDefault="00A35EE5" w:rsidP="007D264F">
            <w:pPr>
              <w:pStyle w:val="ListParagraph"/>
              <w:rPr>
                <w:rFonts w:asciiTheme="majorHAnsi" w:hAnsiTheme="majorHAnsi"/>
                <w:sz w:val="22"/>
                <w:szCs w:val="22"/>
              </w:rPr>
            </w:pPr>
            <w:r w:rsidRPr="00B33216">
              <w:rPr>
                <w:rFonts w:asciiTheme="majorHAnsi" w:hAnsiTheme="majorHAnsi"/>
                <w:sz w:val="22"/>
                <w:szCs w:val="22"/>
              </w:rPr>
              <w:t xml:space="preserve"> </w:t>
            </w:r>
          </w:p>
        </w:tc>
      </w:tr>
      <w:tr w:rsidR="00B72D00" w:rsidRPr="00B33216" w:rsidTr="00A35EE5">
        <w:tc>
          <w:tcPr>
            <w:tcW w:w="9576" w:type="dxa"/>
            <w:shd w:val="clear" w:color="auto" w:fill="C0C0C0"/>
          </w:tcPr>
          <w:p w:rsidR="00B72D00" w:rsidRPr="00B33216" w:rsidRDefault="00A35EE5" w:rsidP="002D6F19">
            <w:pPr>
              <w:rPr>
                <w:rFonts w:asciiTheme="majorHAnsi" w:hAnsiTheme="majorHAnsi"/>
                <w:sz w:val="22"/>
                <w:szCs w:val="22"/>
              </w:rPr>
            </w:pPr>
            <w:r w:rsidRPr="00B33216">
              <w:rPr>
                <w:rFonts w:asciiTheme="majorHAnsi" w:hAnsiTheme="majorHAnsi"/>
                <w:b/>
                <w:sz w:val="22"/>
                <w:szCs w:val="22"/>
              </w:rPr>
              <w:t>Evaluation (10 min):</w:t>
            </w:r>
            <w:r w:rsidR="00E456C1" w:rsidRPr="00B33216">
              <w:rPr>
                <w:rFonts w:asciiTheme="majorHAnsi" w:hAnsiTheme="majorHAnsi"/>
                <w:b/>
                <w:sz w:val="22"/>
                <w:szCs w:val="22"/>
              </w:rPr>
              <w:t xml:space="preserve"> </w:t>
            </w:r>
            <w:r w:rsidR="00E456C1" w:rsidRPr="00B33216">
              <w:rPr>
                <w:rFonts w:asciiTheme="majorHAnsi" w:hAnsiTheme="majorHAnsi"/>
                <w:sz w:val="22"/>
                <w:szCs w:val="22"/>
              </w:rPr>
              <w:t xml:space="preserve">full range of options at teacher discretion from </w:t>
            </w:r>
            <w:proofErr w:type="gramStart"/>
            <w:r w:rsidR="00E456C1" w:rsidRPr="00B33216">
              <w:rPr>
                <w:rFonts w:asciiTheme="majorHAnsi" w:hAnsiTheme="majorHAnsi"/>
                <w:sz w:val="22"/>
                <w:szCs w:val="22"/>
              </w:rPr>
              <w:t>open ended</w:t>
            </w:r>
            <w:proofErr w:type="gramEnd"/>
            <w:r w:rsidR="00E456C1" w:rsidRPr="00B33216">
              <w:rPr>
                <w:rFonts w:asciiTheme="majorHAnsi" w:hAnsiTheme="majorHAnsi"/>
                <w:sz w:val="22"/>
                <w:szCs w:val="22"/>
              </w:rPr>
              <w:t xml:space="preserve"> reflective assignment to using text book review questions for grading. Consider self or peer review if elaboration activity is not graded. Consider Homework assignment. </w:t>
            </w:r>
          </w:p>
        </w:tc>
      </w:tr>
      <w:tr w:rsidR="00B72D00" w:rsidRPr="00B33216" w:rsidTr="00B72D00">
        <w:tc>
          <w:tcPr>
            <w:tcW w:w="9576" w:type="dxa"/>
          </w:tcPr>
          <w:p w:rsidR="00E456C1" w:rsidRPr="00B33216" w:rsidRDefault="00E456C1" w:rsidP="00A35EE5">
            <w:pPr>
              <w:rPr>
                <w:rFonts w:asciiTheme="majorHAnsi" w:hAnsiTheme="majorHAnsi"/>
                <w:sz w:val="22"/>
                <w:szCs w:val="22"/>
              </w:rPr>
            </w:pPr>
            <w:r w:rsidRPr="00B33216">
              <w:rPr>
                <w:rFonts w:asciiTheme="majorHAnsi" w:hAnsiTheme="majorHAnsi"/>
                <w:sz w:val="22"/>
                <w:szCs w:val="22"/>
              </w:rPr>
              <w:t xml:space="preserve">Assessment choice: </w:t>
            </w:r>
            <w:r w:rsidR="002F4B90" w:rsidRPr="00B33216">
              <w:rPr>
                <w:rFonts w:asciiTheme="majorHAnsi" w:hAnsiTheme="majorHAnsi"/>
                <w:sz w:val="22"/>
                <w:szCs w:val="22"/>
              </w:rPr>
              <w:t>Homework, Reflection, Discussion (Teacher Choice)</w:t>
            </w:r>
          </w:p>
          <w:p w:rsidR="00B72D00" w:rsidRPr="00B33216" w:rsidRDefault="00A35EE5" w:rsidP="00B33216">
            <w:pPr>
              <w:rPr>
                <w:rFonts w:asciiTheme="majorHAnsi" w:hAnsiTheme="majorHAnsi"/>
                <w:sz w:val="22"/>
                <w:szCs w:val="22"/>
              </w:rPr>
            </w:pPr>
            <w:r w:rsidRPr="00B33216">
              <w:rPr>
                <w:rFonts w:asciiTheme="majorHAnsi" w:hAnsiTheme="majorHAnsi"/>
                <w:sz w:val="22"/>
                <w:szCs w:val="22"/>
              </w:rPr>
              <w:t>Closing:</w:t>
            </w:r>
            <w:r w:rsidR="00E456C1" w:rsidRPr="00B33216">
              <w:rPr>
                <w:rFonts w:asciiTheme="majorHAnsi" w:hAnsiTheme="majorHAnsi"/>
                <w:sz w:val="22"/>
                <w:szCs w:val="22"/>
              </w:rPr>
              <w:t xml:space="preserve">  </w:t>
            </w:r>
            <w:r w:rsidR="00E31403" w:rsidRPr="00B33216">
              <w:rPr>
                <w:rFonts w:asciiTheme="majorHAnsi" w:hAnsiTheme="majorHAnsi"/>
                <w:sz w:val="22"/>
                <w:szCs w:val="22"/>
              </w:rPr>
              <w:t>As CEO of a company, how would you respond to an employee who felt his or her pay was not fair? How could you find out if the concern was valid? What would you do to help your employee succeed?</w:t>
            </w:r>
            <w:r w:rsidR="00E31403" w:rsidRPr="00B33216">
              <w:rPr>
                <w:rFonts w:asciiTheme="majorHAnsi" w:hAnsiTheme="majorHAnsi"/>
                <w:b/>
                <w:sz w:val="22"/>
                <w:szCs w:val="22"/>
              </w:rPr>
              <w:t xml:space="preserve"> </w:t>
            </w:r>
            <w:r w:rsidR="002708DB" w:rsidRPr="00B33216">
              <w:rPr>
                <w:rFonts w:asciiTheme="majorHAnsi" w:hAnsiTheme="majorHAnsi"/>
                <w:sz w:val="22"/>
                <w:szCs w:val="22"/>
              </w:rPr>
              <w:t xml:space="preserve"> </w:t>
            </w:r>
          </w:p>
        </w:tc>
      </w:tr>
    </w:tbl>
    <w:p w:rsidR="00B72D00" w:rsidRPr="00B33216" w:rsidRDefault="00B72D00" w:rsidP="00B33216">
      <w:pPr>
        <w:rPr>
          <w:rFonts w:asciiTheme="majorHAnsi" w:hAnsiTheme="majorHAnsi"/>
          <w:sz w:val="22"/>
          <w:szCs w:val="22"/>
        </w:rPr>
      </w:pPr>
    </w:p>
    <w:sectPr w:rsidR="00B72D00" w:rsidRPr="00B33216" w:rsidSect="00B7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2B78A4"/>
    <w:multiLevelType w:val="hybridMultilevel"/>
    <w:tmpl w:val="15B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5A71"/>
    <w:multiLevelType w:val="hybridMultilevel"/>
    <w:tmpl w:val="C6C86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C02B1"/>
    <w:multiLevelType w:val="hybridMultilevel"/>
    <w:tmpl w:val="E7E8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18D9"/>
    <w:multiLevelType w:val="hybridMultilevel"/>
    <w:tmpl w:val="E17C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35A1E"/>
    <w:multiLevelType w:val="hybridMultilevel"/>
    <w:tmpl w:val="D51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168D7"/>
    <w:multiLevelType w:val="hybridMultilevel"/>
    <w:tmpl w:val="B076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E4B9B"/>
    <w:multiLevelType w:val="hybridMultilevel"/>
    <w:tmpl w:val="AF5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E745E"/>
    <w:multiLevelType w:val="hybridMultilevel"/>
    <w:tmpl w:val="33E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EAD"/>
    <w:multiLevelType w:val="hybridMultilevel"/>
    <w:tmpl w:val="415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5054C"/>
    <w:multiLevelType w:val="hybridMultilevel"/>
    <w:tmpl w:val="C9D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77DDF"/>
    <w:multiLevelType w:val="hybridMultilevel"/>
    <w:tmpl w:val="57D03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B5017F"/>
    <w:multiLevelType w:val="hybridMultilevel"/>
    <w:tmpl w:val="18E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C659B"/>
    <w:multiLevelType w:val="hybridMultilevel"/>
    <w:tmpl w:val="7ED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B349C"/>
    <w:multiLevelType w:val="hybridMultilevel"/>
    <w:tmpl w:val="2860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76EA5"/>
    <w:multiLevelType w:val="hybridMultilevel"/>
    <w:tmpl w:val="82044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F50197"/>
    <w:multiLevelType w:val="hybridMultilevel"/>
    <w:tmpl w:val="78B8C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C10857"/>
    <w:multiLevelType w:val="hybridMultilevel"/>
    <w:tmpl w:val="2662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4"/>
  </w:num>
  <w:num w:numId="5">
    <w:abstractNumId w:val="17"/>
  </w:num>
  <w:num w:numId="6">
    <w:abstractNumId w:val="2"/>
  </w:num>
  <w:num w:numId="7">
    <w:abstractNumId w:val="9"/>
  </w:num>
  <w:num w:numId="8">
    <w:abstractNumId w:val="12"/>
  </w:num>
  <w:num w:numId="9">
    <w:abstractNumId w:val="8"/>
  </w:num>
  <w:num w:numId="10">
    <w:abstractNumId w:val="5"/>
  </w:num>
  <w:num w:numId="11">
    <w:abstractNumId w:val="6"/>
  </w:num>
  <w:num w:numId="12">
    <w:abstractNumId w:val="19"/>
  </w:num>
  <w:num w:numId="13">
    <w:abstractNumId w:val="7"/>
  </w:num>
  <w:num w:numId="14">
    <w:abstractNumId w:val="15"/>
  </w:num>
  <w:num w:numId="15">
    <w:abstractNumId w:val="3"/>
  </w:num>
  <w:num w:numId="16">
    <w:abstractNumId w:val="14"/>
  </w:num>
  <w:num w:numId="17">
    <w:abstractNumId w:val="16"/>
  </w:num>
  <w:num w:numId="18">
    <w:abstractNumId w:val="1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00"/>
    <w:rsid w:val="00116F7C"/>
    <w:rsid w:val="00126EB4"/>
    <w:rsid w:val="0013043A"/>
    <w:rsid w:val="001B0781"/>
    <w:rsid w:val="0020605C"/>
    <w:rsid w:val="002708DB"/>
    <w:rsid w:val="002D6F19"/>
    <w:rsid w:val="002F4B90"/>
    <w:rsid w:val="00420DD5"/>
    <w:rsid w:val="00530940"/>
    <w:rsid w:val="0062626F"/>
    <w:rsid w:val="00655495"/>
    <w:rsid w:val="006C5664"/>
    <w:rsid w:val="00736752"/>
    <w:rsid w:val="007C2000"/>
    <w:rsid w:val="007D264F"/>
    <w:rsid w:val="00813A90"/>
    <w:rsid w:val="008B175E"/>
    <w:rsid w:val="009018B0"/>
    <w:rsid w:val="00927399"/>
    <w:rsid w:val="009320AC"/>
    <w:rsid w:val="009B193C"/>
    <w:rsid w:val="00A35EE5"/>
    <w:rsid w:val="00A6543F"/>
    <w:rsid w:val="00B33216"/>
    <w:rsid w:val="00B44E0F"/>
    <w:rsid w:val="00B72D00"/>
    <w:rsid w:val="00BE61A6"/>
    <w:rsid w:val="00CB0968"/>
    <w:rsid w:val="00D74611"/>
    <w:rsid w:val="00E31403"/>
    <w:rsid w:val="00E456C1"/>
    <w:rsid w:val="00F1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E2167"/>
  <w14:defaultImageDpi w14:val="300"/>
  <w15:docId w15:val="{8CAD9CC3-D954-48CA-AAFF-C1C59880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D00"/>
    <w:rPr>
      <w:rFonts w:ascii="Lucida Grande" w:hAnsi="Lucida Grande" w:cs="Lucida Grande"/>
      <w:sz w:val="18"/>
      <w:szCs w:val="18"/>
    </w:rPr>
  </w:style>
  <w:style w:type="table" w:styleId="TableGrid">
    <w:name w:val="Table Grid"/>
    <w:basedOn w:val="TableNormal"/>
    <w:uiPriority w:val="59"/>
    <w:rsid w:val="00B72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D00"/>
    <w:pPr>
      <w:ind w:left="720"/>
      <w:contextualSpacing/>
    </w:pPr>
  </w:style>
  <w:style w:type="character" w:styleId="Hyperlink">
    <w:name w:val="Hyperlink"/>
    <w:basedOn w:val="DefaultParagraphFont"/>
    <w:uiPriority w:val="99"/>
    <w:unhideWhenUsed/>
    <w:rsid w:val="00B72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i.gov/investigate/terrorism" TargetMode="External"/><Relationship Id="rId3" Type="http://schemas.openxmlformats.org/officeDocument/2006/relationships/settings" Target="settings.xml"/><Relationship Id="rId7" Type="http://schemas.openxmlformats.org/officeDocument/2006/relationships/hyperlink" Target="https://text-message.blogs.archives.gov/2017/03/07/women-in-police-work-1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nbar.org/content/dam/aba/administrative/young_lawyers/meetings/2017/Midyear/materials/bridging_the_gap.authcheckdam.pdf" TargetMode="External"/><Relationship Id="rId5" Type="http://schemas.openxmlformats.org/officeDocument/2006/relationships/hyperlink" Target="https://www.dol.gov/wb/resources/Womens_Earnings_and_the_Wage_Gap_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6508 Lisa Lane</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Lackey</dc:creator>
  <cp:keywords/>
  <dc:description/>
  <cp:lastModifiedBy>Diana Culp</cp:lastModifiedBy>
  <cp:revision>2</cp:revision>
  <dcterms:created xsi:type="dcterms:W3CDTF">2018-07-18T13:40:00Z</dcterms:created>
  <dcterms:modified xsi:type="dcterms:W3CDTF">2018-07-18T13:40:00Z</dcterms:modified>
</cp:coreProperties>
</file>